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bookmarkStart w:id="20" w:name="_GoBack"/>
      <w:bookmarkEnd w:id="20"/>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2023年“寒期教师研修”</w:t>
      </w:r>
    </w:p>
    <w:p>
      <w:pPr>
        <w:pStyle w:val="18"/>
        <w:spacing w:before="156" w:after="156"/>
        <w:jc w:val="center"/>
        <w:rPr>
          <w:rFonts w:hint="eastAsia" w:ascii="黑体" w:hAnsi="黑体" w:eastAsia="黑体" w:cs="黑体"/>
          <w:b w:val="0"/>
          <w:bCs/>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职教教师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pageBreakBefore w:val="0"/>
            <w:kinsoku/>
            <w:wordWrap/>
            <w:overflowPunct/>
            <w:topLinePunct w:val="0"/>
            <w:autoSpaceDE/>
            <w:autoSpaceDN/>
            <w:bidi w:val="0"/>
            <w:adjustRightInd/>
            <w:snapToGrid/>
            <w:spacing w:line="560" w:lineRule="exact"/>
            <w:jc w:val="center"/>
            <w:textAlignment w:val="auto"/>
            <w:rPr>
              <w:rFonts w:asciiTheme="minorHAnsi" w:hAnsiTheme="minorHAnsi" w:eastAsiaTheme="minorEastAsia" w:cstheme="minorBidi"/>
              <w:color w:val="auto"/>
              <w:kern w:val="2"/>
              <w:sz w:val="21"/>
              <w:szCs w:val="22"/>
              <w:lang w:val="zh-CN"/>
            </w:rPr>
          </w:pPr>
        </w:p>
        <w:p>
          <w:pPr>
            <w:pStyle w:val="27"/>
            <w:pageBreakBefore w:val="0"/>
            <w:kinsoku/>
            <w:wordWrap/>
            <w:overflowPunct/>
            <w:topLinePunct w:val="0"/>
            <w:autoSpaceDE/>
            <w:autoSpaceDN/>
            <w:bidi w:val="0"/>
            <w:adjustRightInd/>
            <w:snapToGrid/>
            <w:spacing w:line="560" w:lineRule="exact"/>
            <w:jc w:val="center"/>
            <w:textAlignment w:val="auto"/>
            <w:rPr>
              <w:lang w:val="zh-CN"/>
            </w:rPr>
          </w:pPr>
          <w:r>
            <w:rPr>
              <w:lang w:val="zh-CN"/>
            </w:rPr>
            <w:t>目</w:t>
          </w:r>
          <w:r>
            <w:rPr>
              <w:rFonts w:hint="eastAsia"/>
              <w:lang w:val="en-US" w:eastAsia="zh-CN"/>
            </w:rPr>
            <w:t xml:space="preserve">  </w:t>
          </w:r>
          <w:r>
            <w:rPr>
              <w:lang w:val="zh-CN"/>
            </w:rPr>
            <w:t>录</w:t>
          </w:r>
        </w:p>
        <w:p>
          <w:pPr>
            <w:rPr>
              <w:lang w:val="zh-CN"/>
            </w:rPr>
          </w:pPr>
        </w:p>
        <w:p>
          <w:pPr>
            <w:rPr>
              <w:lang w:val="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_Toc17073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_Toc19014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_Toc26816 </w:instrText>
          </w:r>
          <w:r>
            <w:rPr>
              <w:bCs/>
              <w:lang w:val="zh-CN"/>
            </w:rPr>
            <w:fldChar w:fldCharType="separate"/>
          </w:r>
          <w:r>
            <w:rPr>
              <w:rFonts w:hint="eastAsia"/>
              <w:szCs w:val="28"/>
              <w:lang w:val="en-US" w:eastAsia="zh-CN"/>
            </w:rPr>
            <w:t>1.2注册</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_Toc6546 </w:instrText>
          </w:r>
          <w:r>
            <w:rPr>
              <w:bCs/>
              <w:lang w:val="zh-CN"/>
            </w:rPr>
            <w:fldChar w:fldCharType="separate"/>
          </w:r>
          <w:r>
            <w:rPr>
              <w:rFonts w:hint="eastAsia"/>
              <w:szCs w:val="28"/>
              <w:lang w:val="en-US" w:eastAsia="zh-CN"/>
            </w:rPr>
            <w:t>1.3登录</w:t>
          </w:r>
          <w:r>
            <w:tab/>
          </w:r>
          <w:r>
            <w:rPr>
              <w:rFonts w:hint="eastAsia"/>
              <w:lang w:val="en-US" w:eastAsia="zh-CN"/>
            </w:rPr>
            <w:t>4</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_Toc7818 </w:instrText>
          </w:r>
          <w:r>
            <w:rPr>
              <w:bCs/>
              <w:lang w:val="zh-CN"/>
            </w:rPr>
            <w:fldChar w:fldCharType="separate"/>
          </w:r>
          <w:r>
            <w:rPr>
              <w:rFonts w:hint="eastAsia"/>
              <w:szCs w:val="40"/>
              <w:lang w:val="en-US" w:eastAsia="zh-CN"/>
            </w:rPr>
            <w:t>第二章 研修学习</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_Toc21709 </w:instrText>
          </w:r>
          <w:r>
            <w:rPr>
              <w:bCs/>
              <w:lang w:val="zh-CN"/>
            </w:rPr>
            <w:fldChar w:fldCharType="separate"/>
          </w:r>
          <w:r>
            <w:rPr>
              <w:rFonts w:hint="eastAsia"/>
              <w:lang w:val="en-US" w:eastAsia="zh-CN"/>
            </w:rPr>
            <w:t>2.1 研修时间</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_Toc48 </w:instrText>
          </w:r>
          <w:r>
            <w:rPr>
              <w:bCs/>
              <w:lang w:val="zh-CN"/>
            </w:rPr>
            <w:fldChar w:fldCharType="separate"/>
          </w:r>
          <w:r>
            <w:rPr>
              <w:rFonts w:hint="eastAsia"/>
              <w:szCs w:val="28"/>
              <w:lang w:val="en-US" w:eastAsia="zh-CN"/>
            </w:rPr>
            <w:t>2.2 研修课程</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_Toc31344 </w:instrText>
          </w:r>
          <w:r>
            <w:rPr>
              <w:bCs/>
              <w:lang w:val="zh-CN"/>
            </w:rPr>
            <w:fldChar w:fldCharType="separate"/>
          </w:r>
          <w:r>
            <w:rPr>
              <w:rFonts w:hint="eastAsia"/>
              <w:szCs w:val="28"/>
              <w:lang w:val="en-US" w:eastAsia="zh-CN"/>
            </w:rPr>
            <w:t>2.3 学习页面</w:t>
          </w:r>
          <w:r>
            <w:tab/>
          </w:r>
          <w:r>
            <w:rPr>
              <w:rFonts w:hint="eastAsia"/>
              <w:lang w:val="en-US" w:eastAsia="zh-CN"/>
            </w:rPr>
            <w:t>5</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_Toc8613 </w:instrText>
          </w:r>
          <w:r>
            <w:rPr>
              <w:bCs/>
              <w:lang w:val="zh-CN"/>
            </w:rPr>
            <w:fldChar w:fldCharType="separate"/>
          </w:r>
          <w:r>
            <w:rPr>
              <w:rFonts w:hint="eastAsia"/>
              <w:szCs w:val="40"/>
              <w:lang w:val="en-US" w:eastAsia="zh-CN"/>
            </w:rPr>
            <w:t>第三章 学时认证</w:t>
          </w:r>
          <w:r>
            <w:tab/>
          </w:r>
          <w:r>
            <w:rPr>
              <w:rFonts w:hint="eastAsia"/>
              <w:lang w:val="en-US" w:eastAsia="zh-CN"/>
            </w:rPr>
            <w:t>7</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bCs/>
              <w:lang w:val="zh-CN"/>
            </w:rPr>
          </w:pPr>
          <w:r>
            <w:rPr>
              <w:bCs/>
              <w:lang w:val="zh-CN"/>
            </w:rPr>
            <w:fldChar w:fldCharType="begin"/>
          </w:r>
          <w:r>
            <w:rPr>
              <w:bCs/>
              <w:lang w:val="zh-CN"/>
            </w:rPr>
            <w:instrText xml:space="preserve"> HYPERLINK \l _Toc31047 </w:instrText>
          </w:r>
          <w:r>
            <w:rPr>
              <w:bCs/>
              <w:lang w:val="zh-CN"/>
            </w:rPr>
            <w:fldChar w:fldCharType="separate"/>
          </w:r>
          <w:r>
            <w:rPr>
              <w:rFonts w:hint="eastAsia"/>
              <w:szCs w:val="40"/>
              <w:lang w:val="en-US" w:eastAsia="zh-CN"/>
            </w:rPr>
            <w:t>第四章 常见问题</w:t>
          </w:r>
          <w:r>
            <w:tab/>
          </w:r>
          <w:r>
            <w:rPr>
              <w:rFonts w:hint="eastAsia"/>
              <w:lang w:val="en-US" w:eastAsia="zh-CN"/>
            </w:rPr>
            <w:t>8</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我已获取了智教中国通行证，能参加暑期教师研修么？</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注册时，我填写了错误的个人信息，如何进行修改？</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我已经完成了所有网课专题课程学习，怎么打印证书？</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4.4 联系客服</w:t>
          </w:r>
          <w:r>
            <w:tab/>
          </w:r>
          <w:r>
            <w:rPr>
              <w:bCs/>
              <w:lang w:val="zh-CN"/>
            </w:rPr>
            <w:fldChar w:fldCharType="end"/>
          </w:r>
          <w:r>
            <w:rPr>
              <w:rFonts w:hint="eastAsia"/>
              <w:bCs/>
              <w:lang w:val="en-US" w:eastAsia="zh-CN"/>
            </w:rPr>
            <w:t>9</w:t>
          </w:r>
        </w:p>
        <w:p/>
        <w:p>
          <w:pPr>
            <w:keepNext w:val="0"/>
            <w:keepLines w:val="0"/>
            <w:pageBreakBefore w:val="0"/>
            <w:widowControl w:val="0"/>
            <w:kinsoku/>
            <w:wordWrap/>
            <w:overflowPunct/>
            <w:topLinePunct w:val="0"/>
            <w:autoSpaceDE/>
            <w:autoSpaceDN/>
            <w:bidi w:val="0"/>
            <w:adjustRightInd/>
            <w:snapToGrid/>
            <w:spacing w:line="480" w:lineRule="auto"/>
            <w:textAlignment w:val="auto"/>
          </w:pPr>
          <w:r>
            <w:rPr>
              <w:bCs/>
              <w:lang w:val="zh-CN"/>
            </w:rPr>
            <w:fldChar w:fldCharType="end"/>
          </w:r>
        </w:p>
      </w:sdtContent>
    </w:sdt>
    <w:p>
      <w:pPr>
        <w:bidi w:val="0"/>
        <w:rPr>
          <w:rFonts w:hint="eastAsia"/>
          <w:lang w:val="en-US" w:eastAsia="zh-CN"/>
        </w:rPr>
      </w:pPr>
    </w:p>
    <w:p>
      <w:pPr>
        <w:pStyle w:val="2"/>
        <w:numPr>
          <w:ilvl w:val="0"/>
          <w:numId w:val="0"/>
        </w:numPr>
        <w:ind w:firstLine="402" w:firstLineChars="100"/>
        <w:rPr>
          <w:sz w:val="40"/>
          <w:szCs w:val="40"/>
        </w:rPr>
      </w:pPr>
      <w:bookmarkStart w:id="0" w:name="_Toc17073"/>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19014"/>
      <w:r>
        <w:rPr>
          <w:rFonts w:hint="eastAsia"/>
          <w:sz w:val="28"/>
          <w:szCs w:val="28"/>
          <w:lang w:val="en-US" w:eastAsia="zh-CN"/>
        </w:rPr>
        <w:t>1.1专题页面</w:t>
      </w:r>
      <w:bookmarkEnd w:id="1"/>
    </w:p>
    <w:p>
      <w:pPr>
        <w:bidi w:val="0"/>
        <w:spacing w:line="560" w:lineRule="exact"/>
        <w:ind w:firstLine="560" w:firstLineChars="200"/>
        <w:jc w:val="left"/>
        <w:rPr>
          <w:rFonts w:hint="default"/>
          <w:sz w:val="28"/>
          <w:szCs w:val="28"/>
          <w:lang w:val="en-US" w:eastAsia="zh-CN"/>
        </w:rPr>
      </w:pPr>
      <w:r>
        <w:rPr>
          <w:rFonts w:hint="default"/>
          <w:sz w:val="28"/>
          <w:szCs w:val="28"/>
          <w:lang w:val="en-US" w:eastAsia="zh-CN"/>
        </w:rPr>
        <w:t>登录方式：请使用电脑端访问-国家智慧教育职业教师能力提升中心</w:t>
      </w:r>
      <w:r>
        <w:rPr>
          <w:rFonts w:hint="eastAsia"/>
          <w:sz w:val="28"/>
          <w:szCs w:val="28"/>
          <w:lang w:val="en-US" w:eastAsia="zh-CN"/>
        </w:rPr>
        <w:t>寒假教师研修</w:t>
      </w:r>
      <w:r>
        <w:rPr>
          <w:rFonts w:hint="default"/>
          <w:sz w:val="28"/>
          <w:szCs w:val="28"/>
          <w:lang w:val="en-US" w:eastAsia="zh-CN"/>
        </w:rPr>
        <w:t>-网址</w:t>
      </w:r>
      <w:r>
        <w:rPr>
          <w:rFonts w:hint="eastAsia"/>
          <w:sz w:val="28"/>
          <w:szCs w:val="28"/>
          <w:lang w:val="en-US" w:eastAsia="zh-CN"/>
        </w:rPr>
        <w:t>：</w:t>
      </w:r>
      <w:r>
        <w:rPr>
          <w:rFonts w:hint="default"/>
          <w:sz w:val="28"/>
          <w:szCs w:val="28"/>
          <w:lang w:val="en-US" w:eastAsia="zh-CN"/>
        </w:rPr>
        <w:t>https://teacher.vocational.smartedu.cn/h/subject/winter2022/</w:t>
      </w:r>
    </w:p>
    <w:p>
      <w:pPr>
        <w:rPr>
          <w:rFonts w:hint="eastAsia"/>
          <w:sz w:val="24"/>
          <w:szCs w:val="24"/>
          <w:lang w:val="en-US" w:eastAsia="zh-CN"/>
        </w:rPr>
      </w:pPr>
      <w:r>
        <w:drawing>
          <wp:inline distT="0" distB="0" distL="114300" distR="114300">
            <wp:extent cx="5264785" cy="2961005"/>
            <wp:effectExtent l="9525" t="9525" r="1206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
                    <a:stretch>
                      <a:fillRect/>
                    </a:stretch>
                  </pic:blipFill>
                  <pic:spPr>
                    <a:xfrm>
                      <a:off x="0" y="0"/>
                      <a:ext cx="5264785" cy="2961005"/>
                    </a:xfrm>
                    <a:prstGeom prst="rect">
                      <a:avLst/>
                    </a:prstGeom>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26816"/>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在寒假研修专题页右上角可以进行注册，若您参加过2022年暑期研修，可以跳过注册环节直接登陆学习。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72405" cy="1539875"/>
            <wp:effectExtent l="9525" t="9525" r="1397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272405" cy="1539875"/>
                    </a:xfrm>
                    <a:prstGeom prst="rect">
                      <a:avLst/>
                    </a:prstGeom>
                    <a:noFill/>
                    <a:ln>
                      <a:solidFill>
                        <a:schemeClr val="tx1"/>
                      </a:solidFill>
                    </a:ln>
                  </pic:spPr>
                </pic:pic>
              </a:graphicData>
            </a:graphic>
          </wp:inline>
        </w:drawing>
      </w:r>
    </w:p>
    <w:p>
      <w:pPr>
        <w:jc w:val="center"/>
        <w:rPr>
          <w:rFonts w:hint="eastAsia"/>
          <w:lang w:val="en-US" w:eastAsia="zh-CN"/>
        </w:rPr>
      </w:pPr>
      <w:r>
        <w:drawing>
          <wp:inline distT="0" distB="0" distL="114300" distR="114300">
            <wp:extent cx="2814320" cy="4319905"/>
            <wp:effectExtent l="9525" t="9525" r="14605"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2814320" cy="431990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若您所在学校属于部属学校、部省合建学校、省属本科学校和民办本科学校，请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高等教育</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寒假</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教师研修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不</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属于以上类别</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仍未找到对应学校，请联系管理员！</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sz w:val="28"/>
          <w:szCs w:val="28"/>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jc w:val="left"/>
        <w:textAlignment w:val="auto"/>
        <w:rPr>
          <w:rFonts w:hint="default"/>
          <w:sz w:val="28"/>
          <w:szCs w:val="28"/>
          <w:lang w:val="en-US" w:eastAsia="zh-CN"/>
        </w:rPr>
      </w:pPr>
      <w:bookmarkStart w:id="3" w:name="_Toc6546"/>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注册完成后，下次访问职业教育寒假研修专题页学习时可使用注册时填写的的手机号与密码或使用手机验证码进行登录。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default"/>
          <w:sz w:val="24"/>
          <w:szCs w:val="24"/>
          <w:lang w:val="en-US" w:eastAsia="zh-CN"/>
        </w:rPr>
      </w:pPr>
      <w:r>
        <w:drawing>
          <wp:anchor distT="0" distB="0" distL="114300" distR="114300" simplePos="0" relativeHeight="251659264" behindDoc="1" locked="0" layoutInCell="1" allowOverlap="1">
            <wp:simplePos x="0" y="0"/>
            <wp:positionH relativeFrom="column">
              <wp:posOffset>9525</wp:posOffset>
            </wp:positionH>
            <wp:positionV relativeFrom="paragraph">
              <wp:posOffset>-604520</wp:posOffset>
            </wp:positionV>
            <wp:extent cx="5270500" cy="1587500"/>
            <wp:effectExtent l="9525" t="9525" r="1587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1587500"/>
                    </a:xfrm>
                    <a:prstGeom prst="rect">
                      <a:avLst/>
                    </a:prstGeom>
                    <a:ln>
                      <a:solidFill>
                        <a:schemeClr val="tx1"/>
                      </a:solidFill>
                    </a:ln>
                  </pic:spPr>
                </pic:pic>
              </a:graphicData>
            </a:graphic>
          </wp:anchor>
        </w:drawing>
      </w:r>
    </w:p>
    <w:p>
      <w:pPr>
        <w:jc w:val="both"/>
      </w:pPr>
    </w:p>
    <w:p>
      <w:pPr>
        <w:pStyle w:val="2"/>
        <w:numPr>
          <w:ilvl w:val="0"/>
          <w:numId w:val="0"/>
        </w:numPr>
        <w:ind w:leftChars="0" w:firstLine="402" w:firstLineChars="100"/>
        <w:rPr>
          <w:rFonts w:hint="eastAsia"/>
          <w:sz w:val="40"/>
          <w:szCs w:val="40"/>
          <w:lang w:val="en-US" w:eastAsia="zh-CN"/>
        </w:rPr>
      </w:pPr>
      <w:bookmarkStart w:id="4" w:name="_Toc7818"/>
      <w:bookmarkStart w:id="5" w:name="_Toc495934045"/>
      <w:bookmarkStart w:id="6" w:name="_Toc452998881"/>
    </w:p>
    <w:p>
      <w:pPr>
        <w:pStyle w:val="2"/>
        <w:numPr>
          <w:ilvl w:val="0"/>
          <w:numId w:val="0"/>
        </w:numPr>
        <w:ind w:leftChars="0" w:firstLine="402" w:firstLineChars="100"/>
        <w:rPr>
          <w:sz w:val="40"/>
          <w:szCs w:val="40"/>
        </w:rPr>
      </w:pPr>
      <w:r>
        <w:rPr>
          <w:rFonts w:hint="eastAsia"/>
          <w:sz w:val="40"/>
          <w:szCs w:val="40"/>
          <w:lang w:val="en-US" w:eastAsia="zh-CN"/>
        </w:rPr>
        <w:t>第二章 研修学习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71642503"/>
      <w:bookmarkEnd w:id="7"/>
      <w:bookmarkStart w:id="8" w:name="_Toc33103360"/>
      <w:bookmarkEnd w:id="8"/>
      <w:bookmarkStart w:id="9" w:name="_Toc32509232"/>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71642504"/>
      <w:bookmarkEnd w:id="10"/>
      <w:bookmarkStart w:id="11" w:name="_Toc32509233"/>
      <w:bookmarkEnd w:id="11"/>
      <w:bookmarkStart w:id="12" w:name="_Toc33103361"/>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13" w:name="_Toc21709"/>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bookmarkStart w:id="14" w:name="_Toc48"/>
      <w:r>
        <w:rPr>
          <w:rFonts w:hint="eastAsia"/>
          <w:sz w:val="28"/>
          <w:szCs w:val="28"/>
          <w:lang w:val="en-US" w:eastAsia="zh-CN"/>
        </w:rPr>
        <w:t>寒假研修时间为2022年12月2日至2023年2月28日，教师需在此时间段内，进行在线学习，在这之后将无法继续学习。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r>
        <w:rPr>
          <w:rFonts w:hint="eastAsia"/>
          <w:sz w:val="28"/>
          <w:szCs w:val="28"/>
          <w:lang w:val="en-US" w:eastAsia="zh-CN"/>
        </w:rPr>
        <w:t>2.2 研修</w:t>
      </w:r>
      <w:bookmarkEnd w:id="14"/>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sz w:val="28"/>
                <w:szCs w:val="28"/>
                <w:lang w:val="en-US" w:eastAsia="zh-CN"/>
              </w:rPr>
              <w:t>教师直播教学安全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学习宣传贯彻党的二十大精神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教师关爱讲堂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黄大年团队建设引领教师发展</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31344"/>
      <w:r>
        <w:rPr>
          <w:rFonts w:hint="eastAsia"/>
          <w:sz w:val="28"/>
          <w:szCs w:val="28"/>
          <w:lang w:val="en-US" w:eastAsia="zh-CN"/>
        </w:rPr>
        <w:t xml:space="preserve">2.3 </w:t>
      </w:r>
      <w:bookmarkEnd w:id="15"/>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default"/>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65420" cy="2167890"/>
            <wp:effectExtent l="9525" t="9525" r="1143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rcRect b="25734"/>
                    <a:stretch>
                      <a:fillRect/>
                    </a:stretch>
                  </pic:blipFill>
                  <pic:spPr>
                    <a:xfrm>
                      <a:off x="0" y="0"/>
                      <a:ext cx="5265420" cy="2167890"/>
                    </a:xfrm>
                    <a:prstGeom prst="rect">
                      <a:avLst/>
                    </a:prstGeom>
                    <a:ln>
                      <a:solidFill>
                        <a:schemeClr val="tx1"/>
                      </a:solidFill>
                    </a:ln>
                  </pic:spPr>
                </pic:pic>
              </a:graphicData>
            </a:graphic>
          </wp:inline>
        </w:drawing>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第二步：进入课程页面后，点击【开始学习】。</w:t>
      </w:r>
    </w:p>
    <w:p>
      <w:pPr>
        <w:jc w:val="center"/>
      </w:pPr>
      <w:r>
        <w:drawing>
          <wp:inline distT="0" distB="0" distL="114300" distR="114300">
            <wp:extent cx="5269230" cy="2464435"/>
            <wp:effectExtent l="9525" t="9525" r="17145"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9"/>
                    <a:srcRect t="20109" b="1850"/>
                    <a:stretch>
                      <a:fillRect/>
                    </a:stretch>
                  </pic:blipFill>
                  <pic:spPr>
                    <a:xfrm>
                      <a:off x="0" y="0"/>
                      <a:ext cx="5269230" cy="2464435"/>
                    </a:xfrm>
                    <a:prstGeom prst="rect">
                      <a:avLst/>
                    </a:prstGeom>
                    <a:noFill/>
                    <a:ln>
                      <a:solidFill>
                        <a:schemeClr val="tx1"/>
                      </a:solidFill>
                    </a:ln>
                  </pic:spPr>
                </pic:pic>
              </a:graphicData>
            </a:graphic>
          </wp:inline>
        </w:drawing>
      </w:r>
    </w:p>
    <w:p>
      <w:pPr>
        <w:jc w:val="left"/>
        <w:rPr>
          <w:rFonts w:hint="eastAsia"/>
          <w:lang w:val="en-US" w:eastAsia="zh-CN"/>
        </w:rPr>
      </w:pPr>
      <w: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0"/>
                    <a:stretch>
                      <a:fillRect/>
                    </a:stretch>
                  </pic:blipFill>
                  <pic:spPr>
                    <a:xfrm>
                      <a:off x="0" y="0"/>
                      <a:ext cx="5268595" cy="2654300"/>
                    </a:xfrm>
                    <a:prstGeom prst="rect">
                      <a:avLst/>
                    </a:prstGeom>
                    <a:noFill/>
                    <a:ln>
                      <a:solidFill>
                        <a:schemeClr val="tx1"/>
                      </a:solidFill>
                    </a:ln>
                  </pic:spPr>
                </pic:pic>
              </a:graphicData>
            </a:graphic>
          </wp:inline>
        </w:drawing>
      </w:r>
    </w:p>
    <w:p>
      <w:pPr>
        <w:pStyle w:val="2"/>
        <w:numPr>
          <w:ilvl w:val="0"/>
          <w:numId w:val="0"/>
        </w:numPr>
        <w:ind w:leftChars="0" w:firstLine="402" w:firstLineChars="100"/>
        <w:rPr>
          <w:rFonts w:hint="eastAsia"/>
          <w:sz w:val="40"/>
          <w:szCs w:val="40"/>
          <w:lang w:val="en-US" w:eastAsia="zh-CN"/>
        </w:rPr>
      </w:pPr>
      <w:bookmarkStart w:id="16" w:name="_创建本级项目"/>
      <w:bookmarkEnd w:id="16"/>
      <w:bookmarkStart w:id="17" w:name="_Toc8613"/>
    </w:p>
    <w:p>
      <w:pPr>
        <w:pStyle w:val="2"/>
        <w:numPr>
          <w:ilvl w:val="0"/>
          <w:numId w:val="0"/>
        </w:numPr>
        <w:ind w:leftChars="0" w:firstLine="402" w:firstLineChars="100"/>
        <w:rPr>
          <w:sz w:val="40"/>
          <w:szCs w:val="40"/>
        </w:rPr>
      </w:pPr>
      <w:r>
        <w:rPr>
          <w:rFonts w:hint="eastAsia"/>
          <w:sz w:val="40"/>
          <w:szCs w:val="40"/>
          <w:lang w:val="en-US" w:eastAsia="zh-CN"/>
        </w:rPr>
        <w:t>第三章 学时认证</w:t>
      </w:r>
      <w:bookmarkEnd w:id="17"/>
    </w:p>
    <w:bookmarkEnd w:id="5"/>
    <w:bookmarkEnd w:id="6"/>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bookmarkStart w:id="18" w:name="_Toc8894"/>
      <w:r>
        <w:rPr>
          <w:rFonts w:hint="eastAsia"/>
          <w:sz w:val="28"/>
          <w:szCs w:val="28"/>
          <w:lang w:val="en-US" w:eastAsia="zh-CN"/>
        </w:rPr>
        <w:t>完成本次寒假教师专题研修网课专题培训，最高可获6学时。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其中，《学习宣传贯彻党的二十大精神》，可认定2学时（须学习不少于90分钟，且完成试题后可获得）。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其他课程可认定学时上限为1学时（在该门课程内完成若干内容、累计不少于45分钟的学习，且完成试题后可获得后可获得）。学时累积到达上限后，您可继续学习，平台将持续为您记录学习时长。</w:t>
      </w:r>
    </w:p>
    <w:bookmarkEnd w:id="18"/>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本次寒假研修结束后，教师获得的学时，凭电子学习证书，记入教师培训学时。记录的方法由地方教育部门和学校结合各地规定执行。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eastAsia"/>
          <w:sz w:val="40"/>
          <w:szCs w:val="40"/>
          <w:lang w:val="en-US" w:eastAsia="zh-CN"/>
        </w:rPr>
      </w:pPr>
      <w:bookmarkStart w:id="19" w:name="_Toc31047"/>
    </w:p>
    <w:p>
      <w:pPr>
        <w:pStyle w:val="2"/>
        <w:numPr>
          <w:ilvl w:val="0"/>
          <w:numId w:val="0"/>
        </w:numPr>
        <w:ind w:leftChars="0" w:firstLine="402" w:firstLineChars="100"/>
        <w:rPr>
          <w:rFonts w:hint="default"/>
          <w:sz w:val="40"/>
          <w:szCs w:val="40"/>
          <w:lang w:val="en-US"/>
        </w:rPr>
      </w:pPr>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宋体" w:hAnsi="宋体" w:eastAsia="宋体" w:cs="宋体"/>
          <w:b/>
          <w:sz w:val="28"/>
          <w:szCs w:val="28"/>
          <w:highlight w:val="none"/>
          <w:lang w:eastAsia="zh-CN"/>
        </w:rPr>
      </w:pPr>
      <w:r>
        <w:rPr>
          <w:rFonts w:hint="eastAsia"/>
          <w:sz w:val="28"/>
          <w:szCs w:val="28"/>
          <w:lang w:val="en-US" w:eastAsia="zh-CN"/>
        </w:rPr>
        <w:t xml:space="preserve">4.1 </w:t>
      </w:r>
      <w:r>
        <w:rPr>
          <w:rFonts w:hint="eastAsia" w:ascii="宋体" w:hAnsi="宋体" w:eastAsia="宋体" w:cs="宋体"/>
          <w:b/>
          <w:sz w:val="28"/>
          <w:szCs w:val="28"/>
          <w:highlight w:val="none"/>
        </w:rPr>
        <w:t>我已获取了智教中国通行证，能参加</w:t>
      </w:r>
      <w:r>
        <w:rPr>
          <w:rFonts w:hint="eastAsia" w:ascii="宋体" w:hAnsi="宋体" w:eastAsia="宋体" w:cs="宋体"/>
          <w:b/>
          <w:sz w:val="28"/>
          <w:szCs w:val="28"/>
          <w:highlight w:val="none"/>
          <w:lang w:eastAsia="zh-CN"/>
        </w:rPr>
        <w:t>寒假</w:t>
      </w:r>
      <w:r>
        <w:rPr>
          <w:rFonts w:hint="eastAsia" w:ascii="宋体" w:hAnsi="宋体" w:eastAsia="宋体" w:cs="宋体"/>
          <w:b/>
          <w:sz w:val="28"/>
          <w:szCs w:val="28"/>
          <w:highlight w:val="none"/>
        </w:rPr>
        <w:t>教师研修么</w:t>
      </w:r>
      <w:r>
        <w:rPr>
          <w:rFonts w:hint="eastAsia" w:ascii="宋体" w:hAnsi="宋体" w:eastAsia="宋体" w:cs="宋体"/>
          <w:b/>
          <w:sz w:val="28"/>
          <w:szCs w:val="28"/>
          <w:highlight w:val="none"/>
          <w:lang w:eastAsia="zh-CN"/>
        </w:rPr>
        <w:t>？</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如果已经获取了智教中国通行证，还不能参加</w:t>
      </w:r>
      <w:r>
        <w:rPr>
          <w:rFonts w:hint="eastAsia" w:ascii="宋体" w:hAnsi="宋体" w:eastAsia="宋体" w:cs="宋体"/>
          <w:sz w:val="28"/>
          <w:szCs w:val="28"/>
          <w:lang w:eastAsia="zh-CN"/>
        </w:rPr>
        <w:t>寒假</w:t>
      </w:r>
      <w:r>
        <w:rPr>
          <w:rFonts w:hint="eastAsia" w:ascii="宋体" w:hAnsi="宋体" w:eastAsia="宋体" w:cs="宋体"/>
          <w:sz w:val="28"/>
          <w:szCs w:val="28"/>
        </w:rPr>
        <w:t>教师研修，教师需要到</w:t>
      </w:r>
      <w:r>
        <w:rPr>
          <w:rFonts w:hint="eastAsia" w:ascii="宋体" w:hAnsi="宋体" w:eastAsia="宋体" w:cs="宋体"/>
          <w:sz w:val="28"/>
          <w:szCs w:val="28"/>
          <w:lang w:val="en-US" w:eastAsia="zh-CN"/>
        </w:rPr>
        <w:t>职业教育教师能力提升中心</w:t>
      </w:r>
      <w:r>
        <w:rPr>
          <w:rFonts w:hint="eastAsia" w:ascii="宋体" w:hAnsi="宋体" w:eastAsia="宋体" w:cs="宋体"/>
          <w:sz w:val="28"/>
          <w:szCs w:val="28"/>
        </w:rPr>
        <w:t>的</w:t>
      </w:r>
      <w:r>
        <w:rPr>
          <w:rFonts w:hint="eastAsia" w:ascii="宋体" w:hAnsi="宋体" w:eastAsia="宋体" w:cs="宋体"/>
          <w:sz w:val="28"/>
          <w:szCs w:val="28"/>
          <w:lang w:eastAsia="zh-CN"/>
        </w:rPr>
        <w:t>寒假</w:t>
      </w:r>
      <w:r>
        <w:rPr>
          <w:rFonts w:hint="eastAsia" w:ascii="宋体" w:hAnsi="宋体" w:eastAsia="宋体" w:cs="宋体"/>
          <w:sz w:val="28"/>
          <w:szCs w:val="28"/>
        </w:rPr>
        <w:t>教师研修专题页中完成注册，填写个人信息，才能参加</w:t>
      </w:r>
      <w:r>
        <w:rPr>
          <w:rFonts w:hint="eastAsia" w:ascii="宋体" w:hAnsi="宋体" w:eastAsia="宋体" w:cs="宋体"/>
          <w:sz w:val="28"/>
          <w:szCs w:val="28"/>
          <w:lang w:eastAsia="zh-CN"/>
        </w:rPr>
        <w:t>寒假</w:t>
      </w:r>
      <w:r>
        <w:rPr>
          <w:rFonts w:hint="eastAsia" w:ascii="宋体" w:hAnsi="宋体" w:eastAsia="宋体" w:cs="宋体"/>
          <w:sz w:val="28"/>
          <w:szCs w:val="28"/>
        </w:rPr>
        <w:t>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jc w:val="center"/>
        <w:rPr>
          <w:rFonts w:hint="eastAsia"/>
          <w:sz w:val="24"/>
          <w:szCs w:val="24"/>
          <w:lang w:val="en-US" w:eastAsia="zh-CN"/>
        </w:rPr>
      </w:pPr>
      <w:r>
        <w:drawing>
          <wp:inline distT="0" distB="0" distL="114300" distR="114300">
            <wp:extent cx="4859020" cy="3037840"/>
            <wp:effectExtent l="9525" t="9525" r="2349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859020" cy="3037840"/>
                    </a:xfrm>
                    <a:prstGeom prst="rect">
                      <a:avLst/>
                    </a:prstGeom>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注册时，我填写了错误的个人信息，如何进行修改？</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登录后进入右上方的个人信息，点入编辑信息进行修改。</w:t>
      </w:r>
    </w:p>
    <w:p>
      <w:pPr>
        <w:numPr>
          <w:ilvl w:val="0"/>
          <w:numId w:val="0"/>
        </w:numPr>
        <w:spacing w:line="360" w:lineRule="auto"/>
      </w:pPr>
      <w:r>
        <w:drawing>
          <wp:inline distT="0" distB="0" distL="114300" distR="114300">
            <wp:extent cx="5262245" cy="1565275"/>
            <wp:effectExtent l="9525" t="9525" r="14605"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
                    <a:stretch>
                      <a:fillRect/>
                    </a:stretch>
                  </pic:blipFill>
                  <pic:spPr>
                    <a:xfrm>
                      <a:off x="0" y="0"/>
                      <a:ext cx="5262245" cy="1565275"/>
                    </a:xfrm>
                    <a:prstGeom prst="rect">
                      <a:avLst/>
                    </a:prstGeom>
                    <a:noFill/>
                    <a:ln>
                      <a:solidFill>
                        <a:schemeClr val="tx1"/>
                      </a:solidFill>
                    </a:ln>
                  </pic:spPr>
                </pic:pic>
              </a:graphicData>
            </a:graphic>
          </wp:inline>
        </w:drawing>
      </w:r>
    </w:p>
    <w:p>
      <w:pPr>
        <w:numPr>
          <w:ilvl w:val="0"/>
          <w:numId w:val="0"/>
        </w:numPr>
        <w:spacing w:line="360" w:lineRule="auto"/>
        <w:ind w:leftChars="0" w:firstLine="420" w:firstLineChars="200"/>
        <w:jc w:val="center"/>
      </w:pPr>
      <w: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3"/>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我已经完成了所有网课专题课程学习，怎么打印证书？</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网课专题培训仅作为寒假研修的先导课程，不单独提供电子学习证书，待寒假研修所有专题培训结束后将统一发放证书。</w:t>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4.4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 w:name="KSO_WPS_MARK_KEY" w:val="372c5138-6c90-4e5f-a67c-f72a64706f86"/>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C05CC"/>
    <w:rsid w:val="02DA63DE"/>
    <w:rsid w:val="050C7C4D"/>
    <w:rsid w:val="060A3E55"/>
    <w:rsid w:val="06283F63"/>
    <w:rsid w:val="064E336B"/>
    <w:rsid w:val="06C32FE0"/>
    <w:rsid w:val="07AF7632"/>
    <w:rsid w:val="07F90559"/>
    <w:rsid w:val="08536A17"/>
    <w:rsid w:val="09AD65FB"/>
    <w:rsid w:val="0A653D75"/>
    <w:rsid w:val="0B776EC0"/>
    <w:rsid w:val="0C8F26AD"/>
    <w:rsid w:val="0CAA1484"/>
    <w:rsid w:val="0CD962EE"/>
    <w:rsid w:val="0D743F08"/>
    <w:rsid w:val="0E507359"/>
    <w:rsid w:val="0FFB02BA"/>
    <w:rsid w:val="118A1C40"/>
    <w:rsid w:val="133E6296"/>
    <w:rsid w:val="14BA4E50"/>
    <w:rsid w:val="14F03352"/>
    <w:rsid w:val="16053434"/>
    <w:rsid w:val="177C6937"/>
    <w:rsid w:val="17947E66"/>
    <w:rsid w:val="185A5BA0"/>
    <w:rsid w:val="189B35AB"/>
    <w:rsid w:val="19084B5B"/>
    <w:rsid w:val="1A446818"/>
    <w:rsid w:val="1B3721C8"/>
    <w:rsid w:val="1BEF65FF"/>
    <w:rsid w:val="1C0518C8"/>
    <w:rsid w:val="1C830013"/>
    <w:rsid w:val="1CCF6908"/>
    <w:rsid w:val="1D425C79"/>
    <w:rsid w:val="1D612C1C"/>
    <w:rsid w:val="1DA336D3"/>
    <w:rsid w:val="1F922F0B"/>
    <w:rsid w:val="1FD32541"/>
    <w:rsid w:val="20F640FC"/>
    <w:rsid w:val="21461079"/>
    <w:rsid w:val="21616368"/>
    <w:rsid w:val="23F52A31"/>
    <w:rsid w:val="2468306C"/>
    <w:rsid w:val="2698459B"/>
    <w:rsid w:val="272E3011"/>
    <w:rsid w:val="28711F3B"/>
    <w:rsid w:val="28E42FB5"/>
    <w:rsid w:val="29A227A1"/>
    <w:rsid w:val="29C93D54"/>
    <w:rsid w:val="2BE31F3D"/>
    <w:rsid w:val="2C106849"/>
    <w:rsid w:val="2D872B3B"/>
    <w:rsid w:val="31BB78DF"/>
    <w:rsid w:val="32065A7E"/>
    <w:rsid w:val="32BF0CFB"/>
    <w:rsid w:val="33556F67"/>
    <w:rsid w:val="33C20A95"/>
    <w:rsid w:val="34012F1B"/>
    <w:rsid w:val="341E37BE"/>
    <w:rsid w:val="35A3072E"/>
    <w:rsid w:val="361A2132"/>
    <w:rsid w:val="36406DF7"/>
    <w:rsid w:val="36CE0285"/>
    <w:rsid w:val="36FB00F6"/>
    <w:rsid w:val="381C5655"/>
    <w:rsid w:val="38EC5F48"/>
    <w:rsid w:val="393C19FC"/>
    <w:rsid w:val="39F552D0"/>
    <w:rsid w:val="3A9C6BC1"/>
    <w:rsid w:val="3C6B3D15"/>
    <w:rsid w:val="3CAD1CC0"/>
    <w:rsid w:val="3CD93CBC"/>
    <w:rsid w:val="3D9526C1"/>
    <w:rsid w:val="3EFA4091"/>
    <w:rsid w:val="3F6D3166"/>
    <w:rsid w:val="40A43224"/>
    <w:rsid w:val="44F259C0"/>
    <w:rsid w:val="46D05DCD"/>
    <w:rsid w:val="47274C08"/>
    <w:rsid w:val="489133D9"/>
    <w:rsid w:val="4A623938"/>
    <w:rsid w:val="4AC40AD3"/>
    <w:rsid w:val="4B090BDC"/>
    <w:rsid w:val="4D341814"/>
    <w:rsid w:val="51AF484D"/>
    <w:rsid w:val="51F670B8"/>
    <w:rsid w:val="53CC1AFE"/>
    <w:rsid w:val="56754E8E"/>
    <w:rsid w:val="570109B9"/>
    <w:rsid w:val="57574F5E"/>
    <w:rsid w:val="590D3323"/>
    <w:rsid w:val="59536F6C"/>
    <w:rsid w:val="5A3C38E3"/>
    <w:rsid w:val="5A9B6F4B"/>
    <w:rsid w:val="5AA563CF"/>
    <w:rsid w:val="5B34263F"/>
    <w:rsid w:val="5CBE34BE"/>
    <w:rsid w:val="5D1151B4"/>
    <w:rsid w:val="60AC5E39"/>
    <w:rsid w:val="60D61108"/>
    <w:rsid w:val="632F12A8"/>
    <w:rsid w:val="66FC3768"/>
    <w:rsid w:val="67030703"/>
    <w:rsid w:val="67E20393"/>
    <w:rsid w:val="68BA4E6C"/>
    <w:rsid w:val="6A356EA0"/>
    <w:rsid w:val="6B136884"/>
    <w:rsid w:val="6B474D4D"/>
    <w:rsid w:val="6C9934D1"/>
    <w:rsid w:val="6E542D62"/>
    <w:rsid w:val="6F4314EF"/>
    <w:rsid w:val="70A628A5"/>
    <w:rsid w:val="7167560C"/>
    <w:rsid w:val="733F4721"/>
    <w:rsid w:val="74FF707E"/>
    <w:rsid w:val="76295D44"/>
    <w:rsid w:val="763477F7"/>
    <w:rsid w:val="7878368B"/>
    <w:rsid w:val="799D5FC8"/>
    <w:rsid w:val="7B722000"/>
    <w:rsid w:val="7CEA59AF"/>
    <w:rsid w:val="7D8B7FED"/>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1392</Words>
  <Characters>1538</Characters>
  <Lines>159</Lines>
  <Paragraphs>44</Paragraphs>
  <TotalTime>3</TotalTime>
  <ScaleCrop>false</ScaleCrop>
  <LinksUpToDate>false</LinksUpToDate>
  <CharactersWithSpaces>1620</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是小王呀</cp:lastModifiedBy>
  <dcterms:modified xsi:type="dcterms:W3CDTF">2023-01-05T03:39:56Z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B496FE6304DE4383B200A821724D8F21</vt:lpwstr>
  </property>
</Properties>
</file>