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8" w:firstLineChars="200"/>
        <w:jc w:val="center"/>
        <w:textAlignment w:val="auto"/>
        <w:rPr>
          <w:rFonts w:hint="eastAsia" w:ascii="宋体" w:hAnsi="宋体" w:eastAsia="宋体" w:cs="宋体"/>
          <w:b w:val="0"/>
          <w:bCs w:val="0"/>
          <w:sz w:val="36"/>
          <w:szCs w:val="36"/>
          <w:u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98" w:firstLineChars="200"/>
        <w:jc w:val="center"/>
        <w:textAlignment w:val="auto"/>
        <w:rPr>
          <w:rFonts w:hint="eastAsia" w:asciiTheme="majorEastAsia" w:hAnsiTheme="majorEastAsia" w:eastAsiaTheme="majorEastAsia" w:cstheme="majorEastAsia"/>
          <w:b/>
          <w:bCs w:val="0"/>
          <w:sz w:val="36"/>
          <w:szCs w:val="36"/>
          <w:lang w:val="en-US" w:eastAsia="zh-CN"/>
        </w:rPr>
      </w:pPr>
      <w:r>
        <w:rPr>
          <w:rFonts w:hint="eastAsia" w:asciiTheme="majorEastAsia" w:hAnsiTheme="majorEastAsia" w:eastAsiaTheme="majorEastAsia" w:cstheme="majorEastAsia"/>
          <w:b/>
          <w:bCs w:val="0"/>
          <w:sz w:val="36"/>
          <w:szCs w:val="36"/>
          <w:lang w:eastAsia="zh-CN"/>
        </w:rPr>
        <w:t>娄底职院综合校区</w:t>
      </w:r>
      <w:r>
        <w:rPr>
          <w:rFonts w:hint="eastAsia" w:asciiTheme="majorEastAsia" w:hAnsiTheme="majorEastAsia" w:eastAsiaTheme="majorEastAsia" w:cstheme="majorEastAsia"/>
          <w:b/>
          <w:bCs w:val="0"/>
          <w:sz w:val="36"/>
          <w:szCs w:val="36"/>
        </w:rPr>
        <w:t>风雨操场羽毛球场改造工程</w:t>
      </w:r>
      <w:r>
        <w:rPr>
          <w:rFonts w:hint="eastAsia" w:asciiTheme="majorEastAsia" w:hAnsiTheme="majorEastAsia" w:eastAsiaTheme="majorEastAsia" w:cstheme="majorEastAsia"/>
          <w:b/>
          <w:bCs w:val="0"/>
          <w:sz w:val="36"/>
          <w:szCs w:val="36"/>
          <w:lang w:eastAsia="zh-CN"/>
        </w:rPr>
        <w:t>项目</w:t>
      </w:r>
      <w:r>
        <w:rPr>
          <w:rFonts w:hint="eastAsia" w:asciiTheme="majorEastAsia" w:hAnsiTheme="majorEastAsia" w:eastAsiaTheme="majorEastAsia" w:cstheme="majorEastAsia"/>
          <w:b/>
          <w:bCs w:val="0"/>
          <w:sz w:val="36"/>
          <w:szCs w:val="36"/>
          <w:lang w:val="en-US" w:eastAsia="zh-CN"/>
        </w:rPr>
        <w:t xml:space="preserve">  </w:t>
      </w:r>
      <w:r>
        <w:rPr>
          <w:rFonts w:hint="eastAsia" w:asciiTheme="majorEastAsia" w:hAnsiTheme="majorEastAsia" w:eastAsiaTheme="majorEastAsia" w:cstheme="majorEastAsia"/>
          <w:b/>
          <w:bCs w:val="0"/>
          <w:sz w:val="36"/>
          <w:szCs w:val="36"/>
          <w:lang w:eastAsia="zh-CN"/>
        </w:rPr>
        <w:t>竞争性谈判</w:t>
      </w:r>
      <w:r>
        <w:rPr>
          <w:rFonts w:hint="eastAsia" w:asciiTheme="majorEastAsia" w:hAnsiTheme="majorEastAsia" w:eastAsiaTheme="majorEastAsia" w:cstheme="majorEastAsia"/>
          <w:b/>
          <w:bCs w:val="0"/>
          <w:sz w:val="36"/>
          <w:szCs w:val="36"/>
          <w:lang w:val="en-US" w:eastAsia="zh-CN"/>
        </w:rPr>
        <w:t>采购邀请公告</w:t>
      </w:r>
    </w:p>
    <w:p>
      <w:pPr>
        <w:pStyle w:val="2"/>
        <w:rPr>
          <w:rFonts w:hint="eastAsia"/>
          <w:lang w:val="en-US" w:eastAsia="zh-CN"/>
        </w:rPr>
      </w:pP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78" w:firstLineChars="200"/>
        <w:jc w:val="both"/>
        <w:textAlignment w:val="auto"/>
        <w:rPr>
          <w:rFonts w:hint="eastAsia" w:asciiTheme="minorEastAsia" w:hAnsiTheme="minorEastAsia" w:eastAsiaTheme="minorEastAsia" w:cstheme="minorEastAsia"/>
          <w:b/>
          <w:bCs/>
          <w:i w:val="0"/>
          <w:caps w:val="0"/>
          <w:color w:val="000000"/>
          <w:spacing w:val="0"/>
          <w:sz w:val="30"/>
          <w:szCs w:val="30"/>
          <w:u w:val="none"/>
          <w:lang w:val="en-US" w:eastAsia="zh-CN"/>
        </w:rPr>
      </w:pPr>
      <w:r>
        <w:rPr>
          <w:rFonts w:hint="eastAsia" w:asciiTheme="minorEastAsia" w:hAnsiTheme="minorEastAsia" w:eastAsiaTheme="minorEastAsia" w:cstheme="minorEastAsia"/>
          <w:b/>
          <w:bCs/>
          <w:i w:val="0"/>
          <w:caps w:val="0"/>
          <w:color w:val="000000"/>
          <w:spacing w:val="0"/>
          <w:sz w:val="30"/>
          <w:szCs w:val="30"/>
          <w:u w:val="double"/>
          <w:shd w:val="clear" w:fill="FFFFFF"/>
        </w:rPr>
        <w:t>公告日期：202</w:t>
      </w:r>
      <w:r>
        <w:rPr>
          <w:rFonts w:hint="eastAsia" w:asciiTheme="minorEastAsia" w:hAnsiTheme="minorEastAsia" w:eastAsiaTheme="minorEastAsia" w:cstheme="minorEastAsia"/>
          <w:b/>
          <w:bCs/>
          <w:i w:val="0"/>
          <w:caps w:val="0"/>
          <w:color w:val="000000"/>
          <w:spacing w:val="0"/>
          <w:sz w:val="30"/>
          <w:szCs w:val="30"/>
          <w:u w:val="double"/>
          <w:shd w:val="clear" w:fill="FFFFFF"/>
          <w:lang w:val="en-US" w:eastAsia="zh-CN"/>
        </w:rPr>
        <w:t>2</w:t>
      </w:r>
      <w:r>
        <w:rPr>
          <w:rFonts w:hint="eastAsia" w:asciiTheme="minorEastAsia" w:hAnsiTheme="minorEastAsia" w:eastAsiaTheme="minorEastAsia" w:cstheme="minorEastAsia"/>
          <w:b/>
          <w:bCs/>
          <w:i w:val="0"/>
          <w:caps w:val="0"/>
          <w:color w:val="000000"/>
          <w:spacing w:val="0"/>
          <w:sz w:val="30"/>
          <w:szCs w:val="30"/>
          <w:u w:val="double"/>
          <w:shd w:val="clear" w:fill="FFFFFF"/>
        </w:rPr>
        <w:t>年</w:t>
      </w:r>
      <w:r>
        <w:rPr>
          <w:rFonts w:hint="eastAsia" w:asciiTheme="minorEastAsia" w:hAnsiTheme="minorEastAsia" w:eastAsiaTheme="minorEastAsia" w:cstheme="minorEastAsia"/>
          <w:b/>
          <w:bCs/>
          <w:i w:val="0"/>
          <w:caps w:val="0"/>
          <w:color w:val="000000"/>
          <w:spacing w:val="0"/>
          <w:sz w:val="30"/>
          <w:szCs w:val="30"/>
          <w:u w:val="double"/>
          <w:shd w:val="clear" w:fill="FFFFFF"/>
          <w:lang w:val="en-US" w:eastAsia="zh-CN"/>
        </w:rPr>
        <w:t xml:space="preserve"> 8</w:t>
      </w:r>
      <w:r>
        <w:rPr>
          <w:rFonts w:hint="eastAsia" w:asciiTheme="minorEastAsia" w:hAnsiTheme="minorEastAsia" w:eastAsiaTheme="minorEastAsia" w:cstheme="minorEastAsia"/>
          <w:b/>
          <w:bCs/>
          <w:i w:val="0"/>
          <w:caps w:val="0"/>
          <w:color w:val="000000"/>
          <w:spacing w:val="0"/>
          <w:sz w:val="30"/>
          <w:szCs w:val="30"/>
          <w:u w:val="double"/>
          <w:shd w:val="clear" w:fill="FFFFFF"/>
        </w:rPr>
        <w:t>月</w:t>
      </w:r>
      <w:r>
        <w:rPr>
          <w:rFonts w:hint="eastAsia" w:asciiTheme="minorEastAsia" w:hAnsiTheme="minorEastAsia" w:eastAsiaTheme="minorEastAsia" w:cstheme="minorEastAsia"/>
          <w:b/>
          <w:bCs/>
          <w:i w:val="0"/>
          <w:caps w:val="0"/>
          <w:color w:val="000000"/>
          <w:spacing w:val="0"/>
          <w:sz w:val="30"/>
          <w:szCs w:val="30"/>
          <w:u w:val="double"/>
          <w:shd w:val="clear" w:fill="FFFFFF"/>
          <w:lang w:val="en-US" w:eastAsia="zh-CN"/>
        </w:rPr>
        <w:t>8</w:t>
      </w:r>
      <w:r>
        <w:rPr>
          <w:rFonts w:hint="eastAsia" w:asciiTheme="minorEastAsia" w:hAnsiTheme="minorEastAsia" w:eastAsiaTheme="minorEastAsia" w:cstheme="minorEastAsia"/>
          <w:b/>
          <w:bCs/>
          <w:i w:val="0"/>
          <w:caps w:val="0"/>
          <w:color w:val="000000"/>
          <w:spacing w:val="0"/>
          <w:sz w:val="30"/>
          <w:szCs w:val="30"/>
          <w:u w:val="double"/>
          <w:shd w:val="clear" w:fill="FFFFFF"/>
        </w:rPr>
        <w:t>日</w:t>
      </w:r>
      <w:r>
        <w:rPr>
          <w:rFonts w:hint="eastAsia" w:asciiTheme="minorEastAsia" w:hAnsiTheme="minorEastAsia" w:eastAsiaTheme="minorEastAsia" w:cstheme="minorEastAsia"/>
          <w:b/>
          <w:bCs/>
          <w:i w:val="0"/>
          <w:caps w:val="0"/>
          <w:color w:val="000000"/>
          <w:spacing w:val="0"/>
          <w:sz w:val="30"/>
          <w:szCs w:val="30"/>
          <w:u w:val="double"/>
          <w:shd w:val="clear" w:fill="FFFFFF"/>
          <w:lang w:eastAsia="zh-CN"/>
        </w:rPr>
        <w:t>，公示时间：</w:t>
      </w:r>
      <w:r>
        <w:rPr>
          <w:rFonts w:hint="eastAsia" w:asciiTheme="minorEastAsia" w:hAnsiTheme="minorEastAsia" w:eastAsiaTheme="minorEastAsia" w:cstheme="minorEastAsia"/>
          <w:b/>
          <w:bCs/>
          <w:i w:val="0"/>
          <w:caps w:val="0"/>
          <w:color w:val="000000"/>
          <w:spacing w:val="0"/>
          <w:sz w:val="30"/>
          <w:szCs w:val="30"/>
          <w:u w:val="double"/>
          <w:shd w:val="clear" w:fill="FFFFFF"/>
          <w:lang w:val="en-US" w:eastAsia="zh-CN"/>
        </w:rPr>
        <w:t>5个日历日</w:t>
      </w:r>
      <w:r>
        <w:rPr>
          <w:rFonts w:hint="eastAsia" w:asciiTheme="minorEastAsia" w:hAnsiTheme="minorEastAsia" w:eastAsiaTheme="minorEastAsia" w:cstheme="minorEastAsia"/>
          <w:b/>
          <w:bCs/>
          <w:i w:val="0"/>
          <w:caps w:val="0"/>
          <w:color w:val="000000"/>
          <w:spacing w:val="0"/>
          <w:sz w:val="30"/>
          <w:szCs w:val="30"/>
          <w:u w:val="none"/>
          <w:shd w:val="clear" w:fill="FFFFFF"/>
          <w:lang w:val="en-US" w:eastAsia="zh-CN"/>
        </w:rPr>
        <w:t>。</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538" w:firstLineChars="200"/>
        <w:jc w:val="both"/>
        <w:textAlignment w:val="auto"/>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shd w:val="clear" w:fill="FFFFFF"/>
        </w:rPr>
        <w:t>现邀请符合资格条件的供应商参与</w:t>
      </w:r>
      <w:r>
        <w:rPr>
          <w:rFonts w:hint="eastAsia" w:ascii="仿宋" w:hAnsi="仿宋" w:eastAsia="仿宋" w:cs="仿宋"/>
          <w:i w:val="0"/>
          <w:caps w:val="0"/>
          <w:color w:val="000000"/>
          <w:spacing w:val="0"/>
          <w:sz w:val="28"/>
          <w:szCs w:val="28"/>
          <w:shd w:val="clear" w:fill="FFFFFF"/>
          <w:lang w:eastAsia="zh-CN"/>
        </w:rPr>
        <w:t>竞争性谈判</w:t>
      </w:r>
      <w:r>
        <w:rPr>
          <w:rFonts w:hint="eastAsia" w:ascii="仿宋" w:hAnsi="仿宋" w:eastAsia="仿宋" w:cs="仿宋"/>
          <w:i w:val="0"/>
          <w:caps w:val="0"/>
          <w:color w:val="000000"/>
          <w:spacing w:val="0"/>
          <w:sz w:val="28"/>
          <w:szCs w:val="28"/>
          <w:shd w:val="clear" w:fill="FFFFFF"/>
        </w:rPr>
        <w:t>采购，相关内容公告如下：</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538" w:firstLineChars="200"/>
        <w:jc w:val="both"/>
        <w:textAlignment w:val="auto"/>
        <w:rPr>
          <w:rFonts w:hint="eastAsia" w:asciiTheme="minorEastAsia" w:hAnsiTheme="minorEastAsia" w:eastAsiaTheme="minorEastAsia" w:cstheme="minorEastAsia"/>
          <w:b/>
          <w:bCs/>
          <w:i w:val="0"/>
          <w:caps w:val="0"/>
          <w:color w:val="auto"/>
          <w:spacing w:val="0"/>
          <w:sz w:val="28"/>
          <w:szCs w:val="28"/>
          <w:shd w:val="clear" w:fill="FFFFFF"/>
          <w:lang w:eastAsia="zh-CN"/>
        </w:rPr>
      </w:pPr>
      <w:r>
        <w:rPr>
          <w:rFonts w:hint="eastAsia" w:asciiTheme="minorEastAsia" w:hAnsiTheme="minorEastAsia" w:eastAsiaTheme="minorEastAsia" w:cstheme="minorEastAsia"/>
          <w:b/>
          <w:bCs/>
          <w:i w:val="0"/>
          <w:caps w:val="0"/>
          <w:color w:val="auto"/>
          <w:spacing w:val="0"/>
          <w:sz w:val="28"/>
          <w:szCs w:val="28"/>
          <w:shd w:val="clear" w:fill="FFFFFF"/>
        </w:rPr>
        <w:t>一、</w:t>
      </w:r>
      <w:r>
        <w:rPr>
          <w:rFonts w:hint="eastAsia" w:asciiTheme="minorEastAsia" w:hAnsiTheme="minorEastAsia" w:eastAsiaTheme="minorEastAsia" w:cstheme="minorEastAsia"/>
          <w:b/>
          <w:bCs/>
          <w:i w:val="0"/>
          <w:caps w:val="0"/>
          <w:color w:val="auto"/>
          <w:spacing w:val="0"/>
          <w:sz w:val="28"/>
          <w:szCs w:val="28"/>
          <w:shd w:val="clear" w:fill="FFFFFF"/>
          <w:lang w:eastAsia="zh-CN"/>
        </w:rPr>
        <w:t>工程概况</w:t>
      </w:r>
    </w:p>
    <w:p>
      <w:pPr>
        <w:keepNext w:val="0"/>
        <w:keepLines w:val="0"/>
        <w:pageBreakBefore w:val="0"/>
        <w:widowControl w:val="0"/>
        <w:kinsoku/>
        <w:wordWrap/>
        <w:overflowPunct/>
        <w:topLinePunct w:val="0"/>
        <w:autoSpaceDE/>
        <w:autoSpaceDN/>
        <w:bidi w:val="0"/>
        <w:adjustRightInd/>
        <w:snapToGrid/>
        <w:spacing w:line="540" w:lineRule="exact"/>
        <w:ind w:firstLine="538" w:firstLineChars="200"/>
        <w:textAlignment w:val="auto"/>
        <w:rPr>
          <w:rFonts w:hint="eastAsia" w:ascii="仿宋" w:hAnsi="仿宋" w:eastAsia="仿宋" w:cs="仿宋"/>
          <w:b w:val="0"/>
          <w:bCs/>
          <w:sz w:val="28"/>
          <w:szCs w:val="28"/>
          <w:lang w:val="en-US" w:eastAsia="zh-CN"/>
        </w:rPr>
      </w:pPr>
      <w:r>
        <w:rPr>
          <w:rFonts w:hint="eastAsia" w:ascii="仿宋" w:hAnsi="仿宋" w:eastAsia="仿宋" w:cs="仿宋"/>
          <w:b w:val="0"/>
          <w:bCs w:val="0"/>
          <w:color w:val="auto"/>
          <w:sz w:val="28"/>
          <w:szCs w:val="28"/>
          <w:lang w:val="en-US" w:eastAsia="zh-CN"/>
        </w:rPr>
        <w:t>1.工程地点：</w:t>
      </w:r>
      <w:r>
        <w:rPr>
          <w:rFonts w:hint="eastAsia" w:ascii="仿宋" w:hAnsi="仿宋" w:eastAsia="仿宋" w:cs="仿宋"/>
          <w:b w:val="0"/>
          <w:bCs/>
          <w:sz w:val="28"/>
          <w:szCs w:val="28"/>
          <w:lang w:eastAsia="zh-CN"/>
        </w:rPr>
        <w:t>娄底职院综合校区北苑</w:t>
      </w:r>
    </w:p>
    <w:p>
      <w:pPr>
        <w:keepNext w:val="0"/>
        <w:keepLines w:val="0"/>
        <w:pageBreakBefore w:val="0"/>
        <w:widowControl w:val="0"/>
        <w:kinsoku/>
        <w:wordWrap/>
        <w:overflowPunct/>
        <w:topLinePunct w:val="0"/>
        <w:autoSpaceDE/>
        <w:autoSpaceDN/>
        <w:bidi w:val="0"/>
        <w:adjustRightInd/>
        <w:snapToGrid/>
        <w:spacing w:line="540" w:lineRule="exact"/>
        <w:ind w:firstLine="527" w:firstLineChars="196"/>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val="0"/>
          <w:bCs w:val="0"/>
          <w:color w:val="auto"/>
          <w:sz w:val="28"/>
          <w:szCs w:val="28"/>
          <w:lang w:val="en-US" w:eastAsia="zh-CN"/>
        </w:rPr>
        <w:t>2.工程内容：</w:t>
      </w:r>
      <w:r>
        <w:rPr>
          <w:rFonts w:hint="eastAsia" w:ascii="仿宋" w:hAnsi="仿宋" w:eastAsia="仿宋" w:cs="仿宋"/>
          <w:color w:val="auto"/>
          <w:sz w:val="30"/>
          <w:szCs w:val="30"/>
          <w:highlight w:val="none"/>
          <w:lang w:eastAsia="zh-CN"/>
        </w:rPr>
        <w:t>原有橡胶地面、</w:t>
      </w:r>
      <w:r>
        <w:rPr>
          <w:rFonts w:hint="eastAsia" w:ascii="仿宋" w:hAnsi="仿宋" w:eastAsia="仿宋" w:cs="仿宋"/>
          <w:color w:val="auto"/>
          <w:sz w:val="30"/>
          <w:szCs w:val="30"/>
          <w:highlight w:val="none"/>
          <w:lang w:val="en-US" w:eastAsia="zh-CN"/>
        </w:rPr>
        <w:t>PVC地胶</w:t>
      </w:r>
      <w:r>
        <w:rPr>
          <w:rFonts w:hint="eastAsia" w:ascii="仿宋" w:hAnsi="仿宋" w:eastAsia="仿宋" w:cs="仿宋"/>
          <w:color w:val="auto"/>
          <w:sz w:val="30"/>
          <w:szCs w:val="30"/>
          <w:highlight w:val="none"/>
          <w:lang w:eastAsia="zh-CN"/>
        </w:rPr>
        <w:t>拆除，底层地面水泥砂浆找平，安装双层樟子松木龙骨、</w:t>
      </w:r>
      <w:r>
        <w:rPr>
          <w:rFonts w:hint="eastAsia" w:ascii="仿宋" w:hAnsi="仿宋" w:eastAsia="仿宋" w:cs="仿宋"/>
          <w:color w:val="auto"/>
          <w:sz w:val="30"/>
          <w:szCs w:val="30"/>
          <w:highlight w:val="none"/>
          <w:lang w:val="en-US" w:eastAsia="zh-CN"/>
        </w:rPr>
        <w:t>胶合板毛板、A级枫桦木实木级面板、铺装PVC地胶</w:t>
      </w:r>
      <w:r>
        <w:rPr>
          <w:rFonts w:hint="eastAsia" w:ascii="仿宋" w:hAnsi="仿宋" w:eastAsia="仿宋" w:cs="仿宋"/>
          <w:color w:val="auto"/>
          <w:sz w:val="30"/>
          <w:szCs w:val="30"/>
          <w:highlight w:val="none"/>
          <w:lang w:eastAsia="zh-CN"/>
        </w:rPr>
        <w:t>等</w:t>
      </w:r>
      <w:r>
        <w:rPr>
          <w:rFonts w:hint="eastAsia" w:ascii="仿宋" w:hAnsi="仿宋" w:eastAsia="仿宋" w:cs="仿宋"/>
          <w:color w:val="auto"/>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538" w:firstLineChars="20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3.采购预算</w:t>
      </w:r>
      <w:r>
        <w:rPr>
          <w:rFonts w:hint="eastAsia" w:ascii="仿宋" w:hAnsi="仿宋" w:eastAsia="仿宋" w:cs="仿宋"/>
          <w:b w:val="0"/>
          <w:bCs w:val="0"/>
          <w:color w:val="auto"/>
          <w:sz w:val="28"/>
          <w:szCs w:val="28"/>
          <w:u w:val="none"/>
        </w:rPr>
        <w:t>：</w:t>
      </w:r>
      <w:r>
        <w:rPr>
          <w:rFonts w:hint="eastAsia" w:ascii="仿宋" w:hAnsi="仿宋" w:eastAsia="仿宋" w:cs="仿宋"/>
          <w:b w:val="0"/>
          <w:bCs w:val="0"/>
          <w:color w:val="auto"/>
          <w:sz w:val="28"/>
          <w:szCs w:val="28"/>
          <w:u w:val="none"/>
          <w:lang w:eastAsia="zh-CN"/>
        </w:rPr>
        <w:t>经</w:t>
      </w:r>
      <w:r>
        <w:rPr>
          <w:rFonts w:hint="eastAsia" w:ascii="仿宋" w:hAnsi="仿宋" w:eastAsia="仿宋" w:cs="仿宋"/>
          <w:color w:val="000000"/>
          <w:sz w:val="28"/>
          <w:szCs w:val="28"/>
        </w:rPr>
        <w:t>娄</w:t>
      </w:r>
      <w:r>
        <w:rPr>
          <w:rFonts w:hint="eastAsia" w:ascii="仿宋" w:hAnsi="仿宋" w:eastAsia="仿宋" w:cs="仿宋"/>
          <w:color w:val="000000"/>
          <w:sz w:val="28"/>
          <w:szCs w:val="28"/>
          <w:lang w:eastAsia="zh-CN"/>
        </w:rPr>
        <w:t>财评</w:t>
      </w:r>
      <w:r>
        <w:rPr>
          <w:rFonts w:hint="eastAsia" w:ascii="仿宋" w:hAnsi="仿宋" w:eastAsia="仿宋" w:cs="仿宋"/>
          <w:color w:val="000000"/>
          <w:sz w:val="28"/>
          <w:szCs w:val="28"/>
        </w:rPr>
        <w:t>审</w:t>
      </w:r>
      <w:r>
        <w:rPr>
          <w:rFonts w:hint="eastAsia" w:ascii="仿宋" w:hAnsi="仿宋" w:eastAsia="仿宋" w:cs="仿宋"/>
          <w:color w:val="000000"/>
          <w:sz w:val="28"/>
          <w:szCs w:val="28"/>
          <w:lang w:eastAsia="zh-CN"/>
        </w:rPr>
        <w:t>预</w:t>
      </w:r>
      <w:r>
        <w:rPr>
          <w:rFonts w:hint="eastAsia" w:ascii="仿宋" w:hAnsi="仿宋" w:eastAsia="仿宋" w:cs="仿宋"/>
          <w:color w:val="000000"/>
          <w:sz w:val="28"/>
          <w:szCs w:val="28"/>
        </w:rPr>
        <w:t>[202</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w:t>
      </w:r>
      <w:r>
        <w:rPr>
          <w:rFonts w:hint="eastAsia" w:ascii="仿宋" w:hAnsi="仿宋" w:eastAsia="仿宋" w:cs="仿宋"/>
          <w:color w:val="000000"/>
          <w:sz w:val="28"/>
          <w:szCs w:val="28"/>
          <w:lang w:val="en-US" w:eastAsia="zh-CN"/>
        </w:rPr>
        <w:t>95</w:t>
      </w:r>
      <w:r>
        <w:rPr>
          <w:rFonts w:hint="eastAsia" w:ascii="仿宋" w:hAnsi="仿宋" w:eastAsia="仿宋" w:cs="仿宋"/>
          <w:color w:val="000000"/>
          <w:sz w:val="28"/>
          <w:szCs w:val="28"/>
        </w:rPr>
        <w:t>号</w:t>
      </w:r>
      <w:r>
        <w:rPr>
          <w:rFonts w:hint="eastAsia" w:ascii="仿宋" w:hAnsi="仿宋" w:eastAsia="仿宋" w:cs="仿宋"/>
          <w:color w:val="000000"/>
          <w:sz w:val="28"/>
          <w:szCs w:val="28"/>
          <w:lang w:eastAsia="zh-CN"/>
        </w:rPr>
        <w:t>审定的</w:t>
      </w:r>
      <w:r>
        <w:rPr>
          <w:rFonts w:hint="eastAsia" w:ascii="仿宋" w:hAnsi="仿宋" w:eastAsia="仿宋" w:cs="仿宋"/>
          <w:b w:val="0"/>
          <w:bCs w:val="0"/>
          <w:color w:val="auto"/>
          <w:sz w:val="28"/>
          <w:szCs w:val="28"/>
          <w:u w:val="none"/>
          <w:lang w:eastAsia="zh-CN"/>
        </w:rPr>
        <w:t>控制价上限为</w:t>
      </w:r>
      <w:r>
        <w:rPr>
          <w:rFonts w:hint="eastAsia" w:ascii="仿宋" w:hAnsi="仿宋" w:eastAsia="仿宋" w:cs="仿宋"/>
          <w:b w:val="0"/>
          <w:bCs w:val="0"/>
          <w:color w:val="auto"/>
          <w:sz w:val="28"/>
          <w:szCs w:val="28"/>
          <w:u w:val="none"/>
          <w:lang w:val="en-US" w:eastAsia="zh-CN"/>
        </w:rPr>
        <w:t>494439</w:t>
      </w:r>
      <w:r>
        <w:rPr>
          <w:rFonts w:hint="eastAsia" w:ascii="仿宋" w:hAnsi="仿宋" w:eastAsia="仿宋" w:cs="楷体"/>
          <w:b w:val="0"/>
          <w:bCs w:val="0"/>
          <w:sz w:val="28"/>
          <w:szCs w:val="28"/>
          <w:lang w:val="en-US" w:eastAsia="zh-CN"/>
        </w:rPr>
        <w:t>.64</w:t>
      </w:r>
      <w:r>
        <w:rPr>
          <w:rFonts w:hint="eastAsia" w:ascii="仿宋" w:hAnsi="仿宋" w:eastAsia="仿宋" w:cs="仿宋"/>
          <w:b w:val="0"/>
          <w:bCs w:val="0"/>
          <w:color w:val="auto"/>
          <w:sz w:val="28"/>
          <w:szCs w:val="28"/>
          <w:u w:val="none"/>
          <w:lang w:val="en-US" w:eastAsia="zh-CN"/>
        </w:rPr>
        <w:t>元，包</w:t>
      </w:r>
      <w:r>
        <w:rPr>
          <w:rFonts w:hint="eastAsia" w:ascii="仿宋" w:hAnsi="仿宋" w:eastAsia="仿宋" w:cs="仿宋"/>
          <w:b w:val="0"/>
          <w:bCs w:val="0"/>
          <w:color w:val="auto"/>
          <w:sz w:val="28"/>
          <w:szCs w:val="28"/>
          <w:u w:val="none"/>
          <w:lang w:eastAsia="zh-CN"/>
        </w:rPr>
        <w:t>含与该项目有关的所有费、税。</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538" w:firstLineChars="200"/>
        <w:jc w:val="both"/>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i w:val="0"/>
          <w:caps w:val="0"/>
          <w:color w:val="auto"/>
          <w:spacing w:val="0"/>
          <w:sz w:val="28"/>
          <w:szCs w:val="28"/>
          <w:shd w:val="clear" w:fill="FFFFFF"/>
          <w:lang w:val="en-US" w:eastAsia="zh-CN"/>
        </w:rPr>
        <w:t>4.施工工期：工期15个日历日，中标结果公布后的第3天</w:t>
      </w:r>
      <w:r>
        <w:rPr>
          <w:rFonts w:hint="eastAsia" w:ascii="仿宋" w:hAnsi="仿宋" w:eastAsia="仿宋" w:cs="仿宋"/>
          <w:b w:val="0"/>
          <w:bCs w:val="0"/>
          <w:color w:val="auto"/>
          <w:sz w:val="28"/>
          <w:szCs w:val="28"/>
          <w:u w:val="none"/>
        </w:rPr>
        <w:t>开工</w:t>
      </w:r>
      <w:r>
        <w:rPr>
          <w:rFonts w:hint="eastAsia" w:ascii="仿宋" w:hAnsi="仿宋" w:eastAsia="仿宋" w:cs="仿宋"/>
          <w:b w:val="0"/>
          <w:bCs w:val="0"/>
          <w:color w:val="auto"/>
          <w:sz w:val="28"/>
          <w:szCs w:val="28"/>
          <w:u w:val="none"/>
          <w:lang w:val="en-US"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538" w:firstLineChars="20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000000" w:themeColor="text1"/>
          <w:sz w:val="28"/>
          <w:szCs w:val="28"/>
          <w:lang w:val="en-US" w:eastAsia="zh-CN"/>
        </w:rPr>
        <w:t>5.质量保修期：3年，自竣工验收合格之日起计算。</w:t>
      </w:r>
    </w:p>
    <w:p>
      <w:pPr>
        <w:keepNext w:val="0"/>
        <w:keepLines w:val="0"/>
        <w:pageBreakBefore w:val="0"/>
        <w:widowControl w:val="0"/>
        <w:kinsoku/>
        <w:wordWrap/>
        <w:overflowPunct/>
        <w:topLinePunct w:val="0"/>
        <w:autoSpaceDE/>
        <w:autoSpaceDN/>
        <w:bidi w:val="0"/>
        <w:adjustRightInd/>
        <w:snapToGrid/>
        <w:spacing w:line="540" w:lineRule="exact"/>
        <w:ind w:firstLine="538" w:firstLineChars="200"/>
        <w:textAlignment w:val="auto"/>
        <w:rPr>
          <w:rFonts w:hint="eastAsia" w:asciiTheme="minorEastAsia" w:hAnsiTheme="minorEastAsia" w:eastAsiaTheme="minorEastAsia" w:cstheme="minorEastAsia"/>
          <w:b/>
          <w:bCs/>
          <w:color w:val="000000" w:themeColor="text1"/>
          <w:sz w:val="28"/>
          <w:szCs w:val="28"/>
          <w:lang w:eastAsia="zh-CN"/>
        </w:rPr>
      </w:pPr>
      <w:r>
        <w:rPr>
          <w:rFonts w:hint="eastAsia" w:asciiTheme="minorEastAsia" w:hAnsiTheme="minorEastAsia" w:eastAsiaTheme="minorEastAsia" w:cstheme="minorEastAsia"/>
          <w:b/>
          <w:bCs/>
          <w:color w:val="000000" w:themeColor="text1"/>
          <w:sz w:val="28"/>
          <w:szCs w:val="28"/>
          <w:lang w:eastAsia="zh-CN"/>
        </w:rPr>
        <w:t>二、</w:t>
      </w:r>
      <w:r>
        <w:rPr>
          <w:rFonts w:hint="eastAsia" w:asciiTheme="minorEastAsia" w:hAnsiTheme="minorEastAsia" w:eastAsiaTheme="minorEastAsia" w:cstheme="minorEastAsia"/>
          <w:b/>
          <w:bCs/>
          <w:color w:val="auto"/>
          <w:sz w:val="28"/>
          <w:szCs w:val="28"/>
          <w:lang w:eastAsia="zh-CN"/>
        </w:rPr>
        <w:t>供应商</w:t>
      </w:r>
      <w:r>
        <w:rPr>
          <w:rFonts w:hint="eastAsia" w:asciiTheme="minorEastAsia" w:hAnsiTheme="minorEastAsia" w:eastAsiaTheme="minorEastAsia" w:cstheme="minorEastAsia"/>
          <w:b/>
          <w:bCs/>
          <w:color w:val="000000" w:themeColor="text1"/>
          <w:sz w:val="28"/>
          <w:szCs w:val="28"/>
          <w:lang w:eastAsia="zh-CN"/>
        </w:rPr>
        <w:t>资质</w:t>
      </w:r>
      <w:r>
        <w:rPr>
          <w:rFonts w:hint="eastAsia" w:asciiTheme="minorEastAsia" w:hAnsiTheme="minorEastAsia" w:eastAsiaTheme="minorEastAsia" w:cstheme="minorEastAsia"/>
          <w:b/>
          <w:bCs/>
          <w:color w:val="000000" w:themeColor="text1"/>
          <w:sz w:val="28"/>
          <w:szCs w:val="28"/>
        </w:rPr>
        <w:t>要求</w:t>
      </w:r>
    </w:p>
    <w:p>
      <w:pPr>
        <w:ind w:firstLine="578" w:firstLineChars="200"/>
        <w:rPr>
          <w:rFonts w:hint="eastAsia" w:ascii="仿宋" w:hAnsi="仿宋" w:eastAsia="仿宋" w:cs="仿宋"/>
          <w:sz w:val="30"/>
          <w:szCs w:val="30"/>
          <w:lang w:eastAsia="zh-CN"/>
        </w:rPr>
      </w:pPr>
      <w:r>
        <w:rPr>
          <w:rFonts w:hint="eastAsia" w:ascii="仿宋" w:hAnsi="仿宋" w:eastAsia="仿宋" w:cs="仿宋"/>
          <w:b/>
          <w:bCs/>
          <w:sz w:val="30"/>
          <w:szCs w:val="30"/>
        </w:rPr>
        <w:t>1</w:t>
      </w:r>
      <w:r>
        <w:rPr>
          <w:rFonts w:hint="eastAsia" w:ascii="仿宋" w:hAnsi="仿宋" w:eastAsia="仿宋" w:cs="仿宋"/>
          <w:b/>
          <w:bCs/>
          <w:sz w:val="30"/>
          <w:szCs w:val="30"/>
          <w:lang w:eastAsia="zh-CN"/>
        </w:rPr>
        <w:t>.</w:t>
      </w:r>
      <w:r>
        <w:rPr>
          <w:rFonts w:hint="eastAsia" w:ascii="仿宋" w:hAnsi="仿宋" w:eastAsia="仿宋" w:cs="仿宋"/>
          <w:b/>
          <w:bCs/>
          <w:sz w:val="30"/>
          <w:szCs w:val="30"/>
        </w:rPr>
        <w:t>供应商基本资格条件：</w:t>
      </w:r>
      <w:r>
        <w:rPr>
          <w:rFonts w:hint="eastAsia" w:ascii="仿宋" w:hAnsi="仿宋" w:eastAsia="仿宋" w:cs="仿宋"/>
          <w:sz w:val="30"/>
          <w:szCs w:val="30"/>
        </w:rPr>
        <w:t>符合《中华人民共和国政府采购法》第二十二条规定的供应商条件</w:t>
      </w:r>
      <w:r>
        <w:rPr>
          <w:rFonts w:hint="eastAsia" w:ascii="仿宋" w:hAnsi="仿宋" w:eastAsia="仿宋" w:cs="仿宋"/>
          <w:sz w:val="30"/>
          <w:szCs w:val="30"/>
          <w:lang w:eastAsia="zh-CN"/>
        </w:rPr>
        <w:t>。</w:t>
      </w:r>
    </w:p>
    <w:p>
      <w:pPr>
        <w:ind w:firstLine="578" w:firstLineChars="200"/>
        <w:rPr>
          <w:rFonts w:hint="eastAsia" w:ascii="仿宋" w:hAnsi="仿宋" w:eastAsia="仿宋" w:cs="仿宋"/>
          <w:sz w:val="30"/>
          <w:szCs w:val="30"/>
        </w:rPr>
      </w:pPr>
      <w:r>
        <w:rPr>
          <w:rFonts w:hint="eastAsia" w:ascii="仿宋" w:hAnsi="仿宋" w:eastAsia="仿宋" w:cs="仿宋"/>
          <w:sz w:val="30"/>
          <w:szCs w:val="30"/>
        </w:rPr>
        <w:t>1.1 具有独立承担民事责任的能力；</w:t>
      </w:r>
    </w:p>
    <w:p>
      <w:pPr>
        <w:ind w:firstLine="578" w:firstLineChars="200"/>
        <w:rPr>
          <w:rFonts w:hint="eastAsia" w:ascii="仿宋" w:hAnsi="仿宋" w:eastAsia="仿宋" w:cs="仿宋"/>
          <w:sz w:val="30"/>
          <w:szCs w:val="30"/>
        </w:rPr>
      </w:pPr>
      <w:r>
        <w:rPr>
          <w:rFonts w:hint="eastAsia" w:ascii="仿宋" w:hAnsi="仿宋" w:eastAsia="仿宋" w:cs="仿宋"/>
          <w:sz w:val="30"/>
          <w:szCs w:val="30"/>
        </w:rPr>
        <w:t>1.2 具有良好的信誉和健全的财务会计制度；</w:t>
      </w:r>
    </w:p>
    <w:p>
      <w:pPr>
        <w:ind w:firstLine="578" w:firstLineChars="200"/>
        <w:rPr>
          <w:rFonts w:hint="eastAsia" w:ascii="仿宋" w:hAnsi="仿宋" w:eastAsia="仿宋" w:cs="仿宋"/>
          <w:sz w:val="30"/>
          <w:szCs w:val="30"/>
        </w:rPr>
      </w:pPr>
      <w:r>
        <w:rPr>
          <w:rFonts w:hint="eastAsia" w:ascii="仿宋" w:hAnsi="仿宋" w:eastAsia="仿宋" w:cs="仿宋"/>
          <w:sz w:val="30"/>
          <w:szCs w:val="30"/>
          <w:lang w:val="en-US" w:eastAsia="zh-CN"/>
        </w:rPr>
        <w:t xml:space="preserve">1.3 </w:t>
      </w:r>
      <w:r>
        <w:rPr>
          <w:rFonts w:hint="eastAsia" w:ascii="仿宋" w:hAnsi="仿宋" w:eastAsia="仿宋" w:cs="仿宋"/>
          <w:sz w:val="30"/>
          <w:szCs w:val="30"/>
        </w:rPr>
        <w:t>具有履行合同所必需的设备和专业技术能力；</w:t>
      </w:r>
    </w:p>
    <w:p>
      <w:pPr>
        <w:ind w:firstLine="578"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 xml:space="preserve">1.4 </w:t>
      </w:r>
      <w:r>
        <w:rPr>
          <w:rFonts w:hint="eastAsia" w:ascii="仿宋" w:hAnsi="仿宋" w:eastAsia="仿宋" w:cs="仿宋"/>
          <w:sz w:val="30"/>
          <w:szCs w:val="30"/>
        </w:rPr>
        <w:t>有依法缴纳税收和社会保障资金的证明</w:t>
      </w:r>
      <w:r>
        <w:rPr>
          <w:rFonts w:hint="eastAsia" w:ascii="仿宋" w:hAnsi="仿宋" w:eastAsia="仿宋" w:cs="仿宋"/>
          <w:sz w:val="30"/>
          <w:szCs w:val="30"/>
          <w:lang w:eastAsia="zh-CN"/>
        </w:rPr>
        <w:t>；</w:t>
      </w:r>
    </w:p>
    <w:p>
      <w:pPr>
        <w:ind w:firstLine="578" w:firstLineChars="200"/>
        <w:rPr>
          <w:rFonts w:hint="eastAsia" w:ascii="仿宋" w:hAnsi="仿宋" w:eastAsia="仿宋" w:cs="仿宋"/>
          <w:sz w:val="30"/>
          <w:szCs w:val="30"/>
        </w:rPr>
      </w:pPr>
      <w:r>
        <w:rPr>
          <w:rFonts w:hint="eastAsia" w:ascii="仿宋" w:hAnsi="仿宋" w:eastAsia="仿宋" w:cs="仿宋"/>
          <w:sz w:val="30"/>
          <w:szCs w:val="30"/>
        </w:rPr>
        <w:t>1.</w:t>
      </w:r>
      <w:r>
        <w:rPr>
          <w:rFonts w:hint="eastAsia" w:ascii="仿宋" w:hAnsi="仿宋" w:eastAsia="仿宋" w:cs="仿宋"/>
          <w:sz w:val="30"/>
          <w:szCs w:val="30"/>
          <w:lang w:val="en-US" w:eastAsia="zh-CN"/>
        </w:rPr>
        <w:t>5</w:t>
      </w:r>
      <w:r>
        <w:rPr>
          <w:rFonts w:hint="eastAsia" w:ascii="仿宋" w:hAnsi="仿宋" w:eastAsia="仿宋" w:cs="仿宋"/>
          <w:sz w:val="30"/>
          <w:szCs w:val="30"/>
        </w:rPr>
        <w:t xml:space="preserve"> 参加采购活动前</w:t>
      </w:r>
      <w:r>
        <w:rPr>
          <w:rFonts w:hint="eastAsia" w:ascii="仿宋" w:hAnsi="仿宋" w:eastAsia="仿宋" w:cs="仿宋"/>
          <w:sz w:val="30"/>
          <w:szCs w:val="30"/>
          <w:lang w:eastAsia="zh-CN"/>
        </w:rPr>
        <w:t>三</w:t>
      </w:r>
      <w:r>
        <w:rPr>
          <w:rFonts w:hint="eastAsia" w:ascii="仿宋" w:hAnsi="仿宋" w:eastAsia="仿宋" w:cs="仿宋"/>
          <w:sz w:val="30"/>
          <w:szCs w:val="30"/>
        </w:rPr>
        <w:t>年内，在经营活动中没有重大违法记录；</w:t>
      </w:r>
    </w:p>
    <w:p>
      <w:pPr>
        <w:ind w:firstLine="578" w:firstLineChars="200"/>
        <w:rPr>
          <w:rFonts w:hint="eastAsia" w:ascii="仿宋" w:hAnsi="仿宋" w:eastAsia="仿宋" w:cs="仿宋"/>
          <w:sz w:val="30"/>
          <w:szCs w:val="30"/>
          <w:lang w:val="en-US" w:eastAsia="zh-CN"/>
        </w:rPr>
      </w:pPr>
      <w:r>
        <w:rPr>
          <w:rFonts w:hint="eastAsia" w:ascii="仿宋" w:hAnsi="仿宋" w:eastAsia="仿宋" w:cs="仿宋"/>
          <w:sz w:val="30"/>
          <w:szCs w:val="30"/>
        </w:rPr>
        <w:t>1.</w:t>
      </w:r>
      <w:r>
        <w:rPr>
          <w:rFonts w:hint="eastAsia" w:ascii="仿宋" w:hAnsi="仿宋" w:eastAsia="仿宋" w:cs="仿宋"/>
          <w:sz w:val="30"/>
          <w:szCs w:val="30"/>
          <w:lang w:val="en-US" w:eastAsia="zh-CN"/>
        </w:rPr>
        <w:t>6</w:t>
      </w:r>
      <w:r>
        <w:rPr>
          <w:rFonts w:hint="eastAsia" w:ascii="仿宋" w:hAnsi="仿宋" w:eastAsia="仿宋" w:cs="仿宋"/>
          <w:sz w:val="30"/>
          <w:szCs w:val="30"/>
        </w:rPr>
        <w:t xml:space="preserve"> 法律、法规规定的其他条件。</w:t>
      </w:r>
    </w:p>
    <w:p>
      <w:pPr>
        <w:keepNext w:val="0"/>
        <w:keepLines w:val="0"/>
        <w:pageBreakBefore w:val="0"/>
        <w:kinsoku/>
        <w:wordWrap/>
        <w:overflowPunct/>
        <w:topLinePunct w:val="0"/>
        <w:autoSpaceDE/>
        <w:autoSpaceDN/>
        <w:bidi w:val="0"/>
        <w:adjustRightInd/>
        <w:snapToGrid/>
        <w:spacing w:line="540" w:lineRule="exact"/>
        <w:ind w:firstLine="538" w:firstLineChars="200"/>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2.特定资格条件：</w:t>
      </w:r>
    </w:p>
    <w:p>
      <w:pPr>
        <w:keepNext w:val="0"/>
        <w:keepLines w:val="0"/>
        <w:pageBreakBefore w:val="0"/>
        <w:kinsoku/>
        <w:wordWrap/>
        <w:overflowPunct/>
        <w:topLinePunct w:val="0"/>
        <w:autoSpaceDE/>
        <w:autoSpaceDN/>
        <w:bidi w:val="0"/>
        <w:adjustRightInd/>
        <w:snapToGrid/>
        <w:spacing w:line="540" w:lineRule="exact"/>
        <w:ind w:firstLine="538"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2.1.营业执照经营范围包含有体育健身场所、运动场地施工等内容</w:t>
      </w:r>
      <w:r>
        <w:rPr>
          <w:rFonts w:hint="eastAsia" w:ascii="仿宋" w:hAnsi="仿宋" w:eastAsia="仿宋" w:cs="仿宋"/>
          <w:sz w:val="28"/>
          <w:szCs w:val="28"/>
          <w:lang w:eastAsia="zh-CN"/>
        </w:rPr>
        <w:t>，营业执照</w:t>
      </w:r>
      <w:r>
        <w:rPr>
          <w:rFonts w:hint="eastAsia" w:ascii="仿宋" w:hAnsi="仿宋" w:eastAsia="仿宋" w:cs="仿宋"/>
          <w:sz w:val="28"/>
          <w:szCs w:val="28"/>
        </w:rPr>
        <w:t>处于有效期</w:t>
      </w:r>
      <w:r>
        <w:rPr>
          <w:rFonts w:hint="eastAsia" w:ascii="仿宋" w:hAnsi="仿宋" w:eastAsia="仿宋" w:cs="仿宋"/>
          <w:sz w:val="28"/>
          <w:szCs w:val="28"/>
          <w:lang w:eastAsia="zh-CN"/>
        </w:rPr>
        <w:t>内；</w:t>
      </w:r>
      <w:r>
        <w:rPr>
          <w:rFonts w:hint="eastAsia" w:ascii="仿宋" w:hAnsi="仿宋" w:eastAsia="仿宋" w:cs="仿宋"/>
          <w:sz w:val="28"/>
          <w:szCs w:val="28"/>
          <w:lang w:val="en-US" w:eastAsia="zh-CN"/>
        </w:rPr>
        <w:t xml:space="preserve">  </w:t>
      </w:r>
    </w:p>
    <w:p>
      <w:pPr>
        <w:keepNext w:val="0"/>
        <w:keepLines w:val="0"/>
        <w:pageBreakBefore w:val="0"/>
        <w:kinsoku/>
        <w:wordWrap/>
        <w:overflowPunct/>
        <w:topLinePunct w:val="0"/>
        <w:autoSpaceDE/>
        <w:autoSpaceDN/>
        <w:bidi w:val="0"/>
        <w:adjustRightInd/>
        <w:snapToGrid/>
        <w:spacing w:line="54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2.2.</w:t>
      </w:r>
      <w:r>
        <w:rPr>
          <w:rFonts w:hint="eastAsia" w:ascii="仿宋" w:hAnsi="仿宋" w:eastAsia="仿宋" w:cs="仿宋"/>
          <w:sz w:val="28"/>
          <w:szCs w:val="28"/>
          <w:lang w:eastAsia="zh-CN"/>
        </w:rPr>
        <w:t>必须己经入驻</w:t>
      </w:r>
      <w:r>
        <w:rPr>
          <w:rFonts w:hint="eastAsia" w:ascii="仿宋" w:hAnsi="仿宋" w:eastAsia="仿宋" w:cs="仿宋"/>
          <w:sz w:val="28"/>
          <w:szCs w:val="28"/>
        </w:rPr>
        <w:t>湖南省政府采购电子卖场</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 xml:space="preserve">                                                                                           </w:t>
      </w:r>
    </w:p>
    <w:p>
      <w:pPr>
        <w:keepNext w:val="0"/>
        <w:keepLines w:val="0"/>
        <w:pageBreakBefore w:val="0"/>
        <w:kinsoku/>
        <w:wordWrap/>
        <w:overflowPunct/>
        <w:topLinePunct w:val="0"/>
        <w:autoSpaceDE/>
        <w:autoSpaceDN/>
        <w:bidi w:val="0"/>
        <w:adjustRightInd/>
        <w:snapToGrid/>
        <w:spacing w:line="540" w:lineRule="exact"/>
        <w:ind w:firstLine="538"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2.3 必须近3年内在湖南省境内有类似工程业绩。</w:t>
      </w:r>
    </w:p>
    <w:p>
      <w:pPr>
        <w:keepNext w:val="0"/>
        <w:keepLines w:val="0"/>
        <w:pageBreakBefore w:val="0"/>
        <w:kinsoku/>
        <w:wordWrap/>
        <w:overflowPunct/>
        <w:topLinePunct w:val="0"/>
        <w:autoSpaceDE/>
        <w:autoSpaceDN/>
        <w:bidi w:val="0"/>
        <w:adjustRightInd/>
        <w:snapToGrid/>
        <w:spacing w:line="540" w:lineRule="exact"/>
        <w:ind w:firstLine="538" w:firstLineChars="200"/>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3.提供以下相关资格证明资料（全部</w:t>
      </w:r>
      <w:r>
        <w:rPr>
          <w:rFonts w:hint="eastAsia" w:ascii="仿宋" w:hAnsi="仿宋" w:eastAsia="仿宋" w:cs="仿宋"/>
          <w:b/>
          <w:bCs/>
          <w:sz w:val="28"/>
          <w:szCs w:val="28"/>
          <w:lang w:eastAsia="zh-CN"/>
        </w:rPr>
        <w:t>加盖供应商公章</w:t>
      </w:r>
      <w:r>
        <w:rPr>
          <w:rFonts w:hint="eastAsia" w:ascii="仿宋" w:hAnsi="仿宋" w:eastAsia="仿宋" w:cs="仿宋"/>
          <w:b/>
          <w:bCs/>
          <w:sz w:val="28"/>
          <w:szCs w:val="28"/>
          <w:lang w:val="en-US" w:eastAsia="zh-CN"/>
        </w:rPr>
        <w:t>）</w:t>
      </w:r>
      <w:r>
        <w:rPr>
          <w:rFonts w:hint="eastAsia" w:ascii="仿宋" w:hAnsi="仿宋" w:eastAsia="仿宋" w:cs="仿宋"/>
          <w:sz w:val="28"/>
          <w:szCs w:val="28"/>
          <w:lang w:val="en-US" w:eastAsia="zh-CN"/>
        </w:rPr>
        <w:t>：</w:t>
      </w:r>
    </w:p>
    <w:p>
      <w:pPr>
        <w:keepNext w:val="0"/>
        <w:keepLines w:val="0"/>
        <w:pageBreakBefore w:val="0"/>
        <w:kinsoku/>
        <w:wordWrap/>
        <w:overflowPunct/>
        <w:topLinePunct w:val="0"/>
        <w:autoSpaceDE/>
        <w:autoSpaceDN/>
        <w:bidi w:val="0"/>
        <w:adjustRightInd/>
        <w:snapToGrid/>
        <w:spacing w:line="540" w:lineRule="exact"/>
        <w:ind w:firstLine="538"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3.1 提供有效的营业执照副本和证书的</w:t>
      </w:r>
      <w:r>
        <w:rPr>
          <w:rFonts w:hint="eastAsia" w:ascii="仿宋" w:hAnsi="仿宋" w:eastAsia="仿宋" w:cs="仿宋"/>
          <w:sz w:val="28"/>
          <w:szCs w:val="28"/>
          <w:lang w:eastAsia="zh-CN"/>
        </w:rPr>
        <w:t>扫描件；</w:t>
      </w:r>
    </w:p>
    <w:p>
      <w:pPr>
        <w:keepNext w:val="0"/>
        <w:keepLines w:val="0"/>
        <w:pageBreakBefore w:val="0"/>
        <w:kinsoku/>
        <w:wordWrap/>
        <w:overflowPunct/>
        <w:topLinePunct w:val="0"/>
        <w:autoSpaceDE/>
        <w:autoSpaceDN/>
        <w:bidi w:val="0"/>
        <w:adjustRightInd/>
        <w:snapToGrid/>
        <w:spacing w:line="540" w:lineRule="exact"/>
        <w:ind w:firstLine="538"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3.2 提供己入驻“</w:t>
      </w:r>
      <w:r>
        <w:rPr>
          <w:rFonts w:hint="eastAsia" w:ascii="仿宋" w:hAnsi="仿宋" w:eastAsia="仿宋" w:cs="仿宋"/>
          <w:sz w:val="28"/>
          <w:szCs w:val="28"/>
        </w:rPr>
        <w:t>湖南省政府采购电子</w:t>
      </w:r>
      <w:r>
        <w:rPr>
          <w:rFonts w:hint="eastAsia" w:ascii="仿宋" w:hAnsi="仿宋" w:eastAsia="仿宋" w:cs="仿宋"/>
          <w:sz w:val="28"/>
          <w:szCs w:val="28"/>
          <w:lang w:eastAsia="zh-CN"/>
        </w:rPr>
        <w:t>卖</w:t>
      </w:r>
      <w:r>
        <w:rPr>
          <w:rFonts w:hint="eastAsia" w:ascii="仿宋" w:hAnsi="仿宋" w:eastAsia="仿宋" w:cs="仿宋"/>
          <w:sz w:val="28"/>
          <w:szCs w:val="28"/>
        </w:rPr>
        <w:t>场</w:t>
      </w:r>
      <w:r>
        <w:rPr>
          <w:rFonts w:hint="eastAsia" w:ascii="仿宋" w:hAnsi="仿宋" w:eastAsia="仿宋" w:cs="仿宋"/>
          <w:sz w:val="28"/>
          <w:szCs w:val="28"/>
          <w:lang w:eastAsia="zh-CN"/>
        </w:rPr>
        <w:t>”的截图；</w:t>
      </w:r>
    </w:p>
    <w:p>
      <w:pPr>
        <w:keepNext w:val="0"/>
        <w:keepLines w:val="0"/>
        <w:pageBreakBefore w:val="0"/>
        <w:kinsoku/>
        <w:wordWrap/>
        <w:overflowPunct/>
        <w:topLinePunct w:val="0"/>
        <w:autoSpaceDE/>
        <w:autoSpaceDN/>
        <w:bidi w:val="0"/>
        <w:adjustRightInd/>
        <w:snapToGrid/>
        <w:spacing w:line="540" w:lineRule="exact"/>
        <w:ind w:firstLine="538"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3.3 提供《</w:t>
      </w:r>
      <w:r>
        <w:rPr>
          <w:rFonts w:hint="eastAsia" w:ascii="仿宋" w:hAnsi="仿宋" w:eastAsia="仿宋" w:cs="仿宋"/>
          <w:b w:val="0"/>
          <w:bCs w:val="0"/>
          <w:color w:val="000000" w:themeColor="text1"/>
          <w:sz w:val="28"/>
          <w:szCs w:val="28"/>
          <w:u w:val="none"/>
          <w:lang w:val="en-US" w:eastAsia="zh-CN"/>
        </w:rPr>
        <w:t>湖南省</w:t>
      </w:r>
      <w:r>
        <w:rPr>
          <w:rFonts w:hint="eastAsia" w:ascii="仿宋" w:hAnsi="仿宋" w:eastAsia="仿宋" w:cs="仿宋"/>
          <w:b w:val="0"/>
          <w:bCs w:val="0"/>
          <w:color w:val="000000"/>
          <w:kern w:val="0"/>
          <w:sz w:val="28"/>
          <w:szCs w:val="28"/>
        </w:rPr>
        <w:t>政府采购供应商资质承诺函</w:t>
      </w:r>
      <w:r>
        <w:rPr>
          <w:rFonts w:hint="eastAsia" w:ascii="仿宋" w:hAnsi="仿宋" w:eastAsia="仿宋" w:cs="仿宋"/>
          <w:b w:val="0"/>
          <w:bCs w:val="0"/>
          <w:color w:val="000000"/>
          <w:kern w:val="0"/>
          <w:sz w:val="28"/>
          <w:szCs w:val="28"/>
          <w:lang w:eastAsia="zh-CN"/>
        </w:rPr>
        <w:t>》</w:t>
      </w:r>
      <w:r>
        <w:rPr>
          <w:rFonts w:hint="eastAsia" w:ascii="仿宋" w:hAnsi="仿宋" w:eastAsia="仿宋" w:cs="仿宋"/>
          <w:sz w:val="28"/>
          <w:szCs w:val="28"/>
          <w:lang w:eastAsia="zh-CN"/>
        </w:rPr>
        <w:t>（附件</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rPr>
        <w:t>。</w:t>
      </w:r>
    </w:p>
    <w:p>
      <w:pPr>
        <w:keepNext w:val="0"/>
        <w:keepLines w:val="0"/>
        <w:pageBreakBefore w:val="0"/>
        <w:kinsoku/>
        <w:wordWrap/>
        <w:overflowPunct/>
        <w:topLinePunct w:val="0"/>
        <w:autoSpaceDE/>
        <w:autoSpaceDN/>
        <w:bidi w:val="0"/>
        <w:adjustRightInd/>
        <w:snapToGrid/>
        <w:spacing w:line="540" w:lineRule="exact"/>
        <w:ind w:firstLine="538"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3.4 提供近3年内湖南省境内类似工程业绩施工合同</w:t>
      </w:r>
      <w:r>
        <w:rPr>
          <w:rFonts w:hint="eastAsia" w:ascii="仿宋" w:hAnsi="仿宋" w:eastAsia="仿宋" w:cs="仿宋"/>
          <w:sz w:val="28"/>
          <w:szCs w:val="28"/>
          <w:lang w:eastAsia="zh-CN"/>
        </w:rPr>
        <w:t>扫描件（原件备查），并注明联系人、联系电话。</w:t>
      </w:r>
    </w:p>
    <w:p>
      <w:pPr>
        <w:keepNext w:val="0"/>
        <w:keepLines w:val="0"/>
        <w:pageBreakBefore w:val="0"/>
        <w:kinsoku/>
        <w:wordWrap/>
        <w:overflowPunct/>
        <w:topLinePunct w:val="0"/>
        <w:autoSpaceDE/>
        <w:autoSpaceDN/>
        <w:bidi w:val="0"/>
        <w:adjustRightInd/>
        <w:snapToGrid/>
        <w:spacing w:line="540" w:lineRule="exact"/>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 xml:space="preserve">    3.5 项目中标后，供应商（</w:t>
      </w:r>
      <w:r>
        <w:rPr>
          <w:rFonts w:hint="eastAsia" w:ascii="仿宋" w:hAnsi="仿宋" w:eastAsia="仿宋" w:cs="仿宋"/>
          <w:b w:val="0"/>
          <w:bCs w:val="0"/>
          <w:color w:val="auto"/>
          <w:sz w:val="28"/>
          <w:szCs w:val="28"/>
        </w:rPr>
        <w:t>非</w:t>
      </w:r>
      <w:r>
        <w:rPr>
          <w:rFonts w:hint="eastAsia" w:ascii="仿宋" w:hAnsi="仿宋" w:eastAsia="仿宋" w:cs="仿宋"/>
          <w:b w:val="0"/>
          <w:bCs w:val="0"/>
          <w:color w:val="auto"/>
          <w:sz w:val="28"/>
          <w:szCs w:val="28"/>
          <w:lang w:eastAsia="zh-CN"/>
        </w:rPr>
        <w:t>产品</w:t>
      </w:r>
      <w:r>
        <w:rPr>
          <w:rFonts w:hint="eastAsia" w:ascii="仿宋" w:hAnsi="仿宋" w:eastAsia="仿宋" w:cs="仿宋"/>
          <w:b w:val="0"/>
          <w:bCs w:val="0"/>
          <w:color w:val="auto"/>
          <w:sz w:val="28"/>
          <w:szCs w:val="28"/>
        </w:rPr>
        <w:t>生产商</w:t>
      </w:r>
      <w:r>
        <w:rPr>
          <w:rFonts w:hint="eastAsia" w:ascii="仿宋" w:hAnsi="仿宋" w:eastAsia="仿宋" w:cs="仿宋"/>
          <w:b w:val="0"/>
          <w:bCs w:val="0"/>
          <w:color w:val="auto"/>
          <w:sz w:val="28"/>
          <w:szCs w:val="28"/>
          <w:lang w:eastAsia="zh-CN"/>
        </w:rPr>
        <w:t>）</w:t>
      </w:r>
      <w:r>
        <w:rPr>
          <w:rFonts w:hint="eastAsia" w:ascii="仿宋" w:hAnsi="仿宋" w:eastAsia="仿宋" w:cs="仿宋"/>
          <w:b w:val="0"/>
          <w:bCs w:val="0"/>
          <w:color w:val="auto"/>
          <w:sz w:val="28"/>
          <w:szCs w:val="28"/>
        </w:rPr>
        <w:t>需提供</w:t>
      </w:r>
      <w:r>
        <w:rPr>
          <w:rFonts w:hint="eastAsia" w:ascii="仿宋" w:hAnsi="仿宋" w:eastAsia="仿宋" w:cs="仿宋"/>
          <w:b w:val="0"/>
          <w:bCs w:val="0"/>
          <w:color w:val="auto"/>
          <w:sz w:val="28"/>
          <w:szCs w:val="28"/>
          <w:lang w:val="en-US" w:eastAsia="zh-CN"/>
        </w:rPr>
        <w:t>产品</w:t>
      </w:r>
      <w:r>
        <w:rPr>
          <w:rFonts w:hint="eastAsia" w:ascii="仿宋" w:hAnsi="仿宋" w:eastAsia="仿宋" w:cs="仿宋"/>
          <w:b w:val="0"/>
          <w:bCs w:val="0"/>
          <w:color w:val="auto"/>
          <w:sz w:val="28"/>
          <w:szCs w:val="28"/>
        </w:rPr>
        <w:t>生产商针对本项目的授权书原件</w:t>
      </w:r>
      <w:r>
        <w:rPr>
          <w:rFonts w:hint="eastAsia" w:ascii="仿宋" w:hAnsi="仿宋" w:eastAsia="仿宋" w:cs="仿宋"/>
          <w:b w:val="0"/>
          <w:bCs w:val="0"/>
          <w:color w:val="auto"/>
          <w:sz w:val="28"/>
          <w:szCs w:val="28"/>
          <w:lang w:eastAsia="zh-CN"/>
        </w:rPr>
        <w:t>、</w:t>
      </w:r>
      <w:r>
        <w:rPr>
          <w:rFonts w:hint="eastAsia" w:ascii="仿宋" w:hAnsi="仿宋" w:eastAsia="仿宋" w:cs="仿宋"/>
          <w:b w:val="0"/>
          <w:bCs w:val="0"/>
          <w:color w:val="auto"/>
          <w:sz w:val="28"/>
          <w:szCs w:val="28"/>
          <w:lang w:val="en-US" w:eastAsia="zh-CN"/>
        </w:rPr>
        <w:t>产品检测报告（含厂家名称、联系电话，并加盖公章）。</w:t>
      </w:r>
    </w:p>
    <w:p>
      <w:pPr>
        <w:keepNext w:val="0"/>
        <w:keepLines w:val="0"/>
        <w:pageBreakBefore w:val="0"/>
        <w:kinsoku/>
        <w:wordWrap/>
        <w:overflowPunct/>
        <w:topLinePunct w:val="0"/>
        <w:autoSpaceDE/>
        <w:autoSpaceDN/>
        <w:bidi w:val="0"/>
        <w:adjustRightInd/>
        <w:snapToGrid/>
        <w:spacing w:line="540" w:lineRule="exact"/>
        <w:ind w:firstLine="538"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 xml:space="preserve">3.6 </w:t>
      </w:r>
      <w:r>
        <w:rPr>
          <w:rFonts w:hint="eastAsia" w:ascii="仿宋" w:hAnsi="仿宋" w:eastAsia="仿宋" w:cs="仿宋"/>
          <w:b w:val="0"/>
          <w:bCs w:val="0"/>
          <w:sz w:val="28"/>
          <w:szCs w:val="28"/>
        </w:rPr>
        <w:t>本项目</w:t>
      </w:r>
      <w:r>
        <w:rPr>
          <w:rFonts w:hint="eastAsia" w:ascii="仿宋" w:hAnsi="仿宋" w:eastAsia="仿宋" w:cs="仿宋"/>
          <w:b w:val="0"/>
          <w:bCs w:val="0"/>
          <w:sz w:val="28"/>
          <w:szCs w:val="28"/>
          <w:lang w:eastAsia="zh-CN"/>
        </w:rPr>
        <w:t>专门面向小型微型</w:t>
      </w:r>
      <w:r>
        <w:rPr>
          <w:rFonts w:hint="eastAsia" w:ascii="仿宋" w:hAnsi="仿宋" w:eastAsia="仿宋" w:cs="仿宋"/>
          <w:b w:val="0"/>
          <w:bCs w:val="0"/>
          <w:color w:val="auto"/>
          <w:sz w:val="28"/>
          <w:szCs w:val="28"/>
          <w:lang w:val="en-US" w:eastAsia="zh-CN"/>
        </w:rPr>
        <w:t>企业采购</w:t>
      </w:r>
      <w:r>
        <w:rPr>
          <w:rFonts w:hint="eastAsia" w:ascii="仿宋" w:hAnsi="仿宋" w:eastAsia="仿宋" w:cs="仿宋"/>
          <w:b w:val="0"/>
          <w:bCs w:val="0"/>
          <w:color w:val="auto"/>
          <w:sz w:val="28"/>
          <w:szCs w:val="28"/>
        </w:rPr>
        <w:t>。</w:t>
      </w:r>
      <w:r>
        <w:rPr>
          <w:rFonts w:hint="eastAsia" w:ascii="仿宋" w:hAnsi="仿宋" w:eastAsia="仿宋" w:cs="仿宋"/>
          <w:b w:val="0"/>
          <w:bCs w:val="0"/>
          <w:color w:val="auto"/>
          <w:sz w:val="28"/>
          <w:szCs w:val="28"/>
          <w:lang w:val="en-US" w:eastAsia="zh-CN"/>
        </w:rPr>
        <w:t xml:space="preserve"> </w:t>
      </w:r>
    </w:p>
    <w:p>
      <w:pPr>
        <w:keepNext w:val="0"/>
        <w:keepLines w:val="0"/>
        <w:pageBreakBefore w:val="0"/>
        <w:kinsoku/>
        <w:wordWrap/>
        <w:overflowPunct/>
        <w:topLinePunct w:val="0"/>
        <w:autoSpaceDE/>
        <w:autoSpaceDN/>
        <w:bidi w:val="0"/>
        <w:adjustRightInd/>
        <w:snapToGrid/>
        <w:spacing w:line="540" w:lineRule="exact"/>
        <w:ind w:firstLine="538"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lang w:eastAsia="zh-CN"/>
        </w:rPr>
        <w:t>供应商</w:t>
      </w:r>
      <w:r>
        <w:rPr>
          <w:rFonts w:hint="eastAsia" w:ascii="仿宋" w:hAnsi="仿宋" w:eastAsia="仿宋" w:cs="仿宋"/>
          <w:b/>
          <w:bCs/>
          <w:sz w:val="28"/>
          <w:szCs w:val="28"/>
        </w:rPr>
        <w:t>有下列情形之一的视为无效投标：</w:t>
      </w:r>
    </w:p>
    <w:p>
      <w:pPr>
        <w:pStyle w:val="23"/>
        <w:keepNext w:val="0"/>
        <w:keepLines w:val="0"/>
        <w:pageBreakBefore w:val="0"/>
        <w:widowControl w:val="0"/>
        <w:kinsoku/>
        <w:wordWrap/>
        <w:overflowPunct/>
        <w:topLinePunct w:val="0"/>
        <w:autoSpaceDE/>
        <w:autoSpaceDN/>
        <w:bidi w:val="0"/>
        <w:adjustRightInd/>
        <w:snapToGrid/>
        <w:spacing w:line="540" w:lineRule="exact"/>
        <w:ind w:left="0" w:leftChars="0" w:firstLine="538" w:firstLineChars="200"/>
        <w:jc w:val="lef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 xml:space="preserve">4.1 </w:t>
      </w:r>
      <w:r>
        <w:rPr>
          <w:rFonts w:hint="eastAsia" w:ascii="仿宋" w:hAnsi="仿宋" w:eastAsia="仿宋" w:cs="仿宋"/>
          <w:b w:val="0"/>
          <w:bCs w:val="0"/>
          <w:color w:val="auto"/>
          <w:sz w:val="28"/>
          <w:szCs w:val="28"/>
        </w:rPr>
        <w:t>有一项资格证明文件未提交的。</w:t>
      </w:r>
    </w:p>
    <w:p>
      <w:pPr>
        <w:pStyle w:val="23"/>
        <w:keepNext w:val="0"/>
        <w:keepLines w:val="0"/>
        <w:pageBreakBefore w:val="0"/>
        <w:widowControl w:val="0"/>
        <w:kinsoku/>
        <w:wordWrap/>
        <w:overflowPunct/>
        <w:topLinePunct w:val="0"/>
        <w:autoSpaceDE/>
        <w:autoSpaceDN/>
        <w:bidi w:val="0"/>
        <w:adjustRightInd/>
        <w:snapToGrid/>
        <w:spacing w:line="540" w:lineRule="exact"/>
        <w:ind w:left="0" w:leftChars="0" w:firstLine="538" w:firstLineChars="200"/>
        <w:jc w:val="lef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 xml:space="preserve">4.2 </w:t>
      </w:r>
      <w:r>
        <w:rPr>
          <w:rFonts w:hint="eastAsia" w:ascii="仿宋" w:hAnsi="仿宋" w:eastAsia="仿宋" w:cs="仿宋"/>
          <w:b w:val="0"/>
          <w:bCs w:val="0"/>
          <w:color w:val="auto"/>
          <w:sz w:val="28"/>
          <w:szCs w:val="28"/>
        </w:rPr>
        <w:t>提供不符合要求或者虚假资格证明文件的。</w:t>
      </w:r>
    </w:p>
    <w:p>
      <w:pPr>
        <w:pStyle w:val="23"/>
        <w:keepNext w:val="0"/>
        <w:keepLines w:val="0"/>
        <w:pageBreakBefore w:val="0"/>
        <w:widowControl w:val="0"/>
        <w:kinsoku/>
        <w:wordWrap/>
        <w:overflowPunct/>
        <w:topLinePunct w:val="0"/>
        <w:autoSpaceDE/>
        <w:autoSpaceDN/>
        <w:bidi w:val="0"/>
        <w:adjustRightInd/>
        <w:snapToGrid/>
        <w:spacing w:line="540" w:lineRule="exact"/>
        <w:ind w:left="0" w:leftChars="0" w:firstLine="538" w:firstLineChars="200"/>
        <w:jc w:val="left"/>
        <w:textAlignment w:val="auto"/>
        <w:rPr>
          <w:rFonts w:hint="eastAsia" w:asciiTheme="minorEastAsia" w:hAnsiTheme="minorEastAsia" w:eastAsiaTheme="minorEastAsia" w:cstheme="minorEastAsia"/>
          <w:b w:val="0"/>
          <w:bCs w:val="0"/>
          <w:i w:val="0"/>
          <w:caps w:val="0"/>
          <w:color w:val="auto"/>
          <w:spacing w:val="0"/>
          <w:sz w:val="28"/>
          <w:szCs w:val="28"/>
          <w:shd w:val="clear" w:fill="FFFFFF"/>
          <w:lang w:eastAsia="zh-CN"/>
        </w:rPr>
      </w:pPr>
      <w:r>
        <w:rPr>
          <w:rFonts w:hint="eastAsia" w:ascii="仿宋" w:hAnsi="仿宋" w:eastAsia="仿宋" w:cs="仿宋"/>
          <w:b w:val="0"/>
          <w:bCs w:val="0"/>
          <w:color w:val="auto"/>
          <w:sz w:val="28"/>
          <w:szCs w:val="28"/>
          <w:lang w:val="en-US" w:eastAsia="zh-CN"/>
        </w:rPr>
        <w:t xml:space="preserve">4.3 </w:t>
      </w:r>
      <w:r>
        <w:rPr>
          <w:rFonts w:hint="eastAsia" w:ascii="仿宋" w:hAnsi="仿宋" w:eastAsia="仿宋" w:cs="仿宋"/>
          <w:b w:val="0"/>
          <w:bCs w:val="0"/>
          <w:color w:val="auto"/>
          <w:sz w:val="28"/>
          <w:szCs w:val="28"/>
        </w:rPr>
        <w:t>投标文件中所有法定代表人和委托代理人</w:t>
      </w:r>
      <w:r>
        <w:rPr>
          <w:rFonts w:hint="eastAsia" w:ascii="仿宋" w:hAnsi="仿宋" w:eastAsia="仿宋" w:cs="仿宋"/>
          <w:b w:val="0"/>
          <w:bCs w:val="0"/>
          <w:color w:val="auto"/>
          <w:sz w:val="28"/>
          <w:szCs w:val="28"/>
          <w:lang w:val="en-US" w:eastAsia="zh-CN"/>
        </w:rPr>
        <w:t>（必须是供应商正式员工）</w:t>
      </w:r>
      <w:r>
        <w:rPr>
          <w:rFonts w:hint="eastAsia" w:ascii="仿宋" w:hAnsi="仿宋" w:eastAsia="仿宋" w:cs="仿宋"/>
          <w:b w:val="0"/>
          <w:bCs w:val="0"/>
          <w:color w:val="auto"/>
          <w:sz w:val="28"/>
          <w:szCs w:val="28"/>
        </w:rPr>
        <w:t>的签字必须为亲笔签名，否则视为无效投标（印章及电子签名无效）。</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538" w:firstLineChars="200"/>
        <w:jc w:val="both"/>
        <w:textAlignment w:val="auto"/>
        <w:rPr>
          <w:rFonts w:hint="eastAsia" w:asciiTheme="minorEastAsia" w:hAnsiTheme="minorEastAsia" w:eastAsiaTheme="minorEastAsia" w:cstheme="minorEastAsia"/>
          <w:b/>
          <w:bCs/>
          <w:i w:val="0"/>
          <w:caps w:val="0"/>
          <w:color w:val="auto"/>
          <w:spacing w:val="0"/>
          <w:sz w:val="28"/>
          <w:szCs w:val="28"/>
          <w:shd w:val="clear" w:fill="FFFFFF"/>
          <w:lang w:eastAsia="zh-CN"/>
        </w:rPr>
      </w:pPr>
      <w:r>
        <w:rPr>
          <w:rFonts w:hint="eastAsia" w:asciiTheme="minorEastAsia" w:hAnsiTheme="minorEastAsia" w:eastAsiaTheme="minorEastAsia" w:cstheme="minorEastAsia"/>
          <w:b/>
          <w:bCs/>
          <w:i w:val="0"/>
          <w:caps w:val="0"/>
          <w:color w:val="auto"/>
          <w:spacing w:val="0"/>
          <w:sz w:val="28"/>
          <w:szCs w:val="28"/>
          <w:shd w:val="clear" w:fill="FFFFFF"/>
          <w:lang w:eastAsia="zh-CN"/>
        </w:rPr>
        <w:t>三</w:t>
      </w:r>
      <w:r>
        <w:rPr>
          <w:rFonts w:hint="eastAsia" w:asciiTheme="minorEastAsia" w:hAnsiTheme="minorEastAsia" w:eastAsiaTheme="minorEastAsia" w:cstheme="minorEastAsia"/>
          <w:b/>
          <w:bCs/>
          <w:i w:val="0"/>
          <w:caps w:val="0"/>
          <w:color w:val="auto"/>
          <w:spacing w:val="0"/>
          <w:sz w:val="28"/>
          <w:szCs w:val="28"/>
          <w:shd w:val="clear" w:fill="FFFFFF"/>
        </w:rPr>
        <w:t>、</w:t>
      </w:r>
      <w:r>
        <w:rPr>
          <w:rFonts w:hint="eastAsia" w:asciiTheme="minorEastAsia" w:hAnsiTheme="minorEastAsia" w:eastAsiaTheme="minorEastAsia" w:cstheme="minorEastAsia"/>
          <w:b/>
          <w:bCs/>
          <w:i w:val="0"/>
          <w:caps w:val="0"/>
          <w:color w:val="auto"/>
          <w:spacing w:val="0"/>
          <w:sz w:val="28"/>
          <w:szCs w:val="28"/>
          <w:shd w:val="clear" w:fill="FFFFFF"/>
          <w:lang w:eastAsia="zh-CN"/>
        </w:rPr>
        <w:t>递交投标文件</w:t>
      </w:r>
      <w:r>
        <w:rPr>
          <w:rFonts w:hint="eastAsia" w:asciiTheme="minorEastAsia" w:hAnsiTheme="minorEastAsia" w:eastAsiaTheme="minorEastAsia" w:cstheme="minorEastAsia"/>
          <w:b/>
          <w:bCs/>
          <w:i w:val="0"/>
          <w:caps w:val="0"/>
          <w:color w:val="auto"/>
          <w:spacing w:val="0"/>
          <w:sz w:val="28"/>
          <w:szCs w:val="28"/>
          <w:shd w:val="clear" w:fill="FFFFFF"/>
        </w:rPr>
        <w:t>截止时间</w:t>
      </w:r>
      <w:r>
        <w:rPr>
          <w:rFonts w:hint="eastAsia" w:asciiTheme="minorEastAsia" w:hAnsiTheme="minorEastAsia" w:eastAsiaTheme="minorEastAsia" w:cstheme="minorEastAsia"/>
          <w:b/>
          <w:bCs/>
          <w:i w:val="0"/>
          <w:caps w:val="0"/>
          <w:color w:val="auto"/>
          <w:spacing w:val="0"/>
          <w:sz w:val="28"/>
          <w:szCs w:val="28"/>
          <w:shd w:val="clear" w:fill="FFFFFF"/>
          <w:lang w:eastAsia="zh-CN"/>
        </w:rPr>
        <w:t>、</w:t>
      </w:r>
      <w:r>
        <w:rPr>
          <w:rFonts w:hint="eastAsia" w:asciiTheme="minorEastAsia" w:hAnsiTheme="minorEastAsia" w:eastAsiaTheme="minorEastAsia" w:cstheme="minorEastAsia"/>
          <w:b/>
          <w:bCs/>
          <w:i w:val="0"/>
          <w:caps w:val="0"/>
          <w:color w:val="auto"/>
          <w:spacing w:val="0"/>
          <w:sz w:val="28"/>
          <w:szCs w:val="28"/>
          <w:shd w:val="clear" w:fill="FFFFFF"/>
        </w:rPr>
        <w:t>地点</w:t>
      </w:r>
      <w:r>
        <w:rPr>
          <w:rFonts w:hint="eastAsia" w:asciiTheme="minorEastAsia" w:hAnsiTheme="minorEastAsia" w:eastAsiaTheme="minorEastAsia" w:cstheme="minorEastAsia"/>
          <w:b/>
          <w:bCs/>
          <w:i w:val="0"/>
          <w:caps w:val="0"/>
          <w:color w:val="auto"/>
          <w:spacing w:val="0"/>
          <w:sz w:val="28"/>
          <w:szCs w:val="28"/>
          <w:shd w:val="clear" w:fill="FFFFFF"/>
          <w:lang w:eastAsia="zh-CN"/>
        </w:rPr>
        <w:t>及要求</w:t>
      </w:r>
    </w:p>
    <w:p>
      <w:pPr>
        <w:keepNext w:val="0"/>
        <w:keepLines w:val="0"/>
        <w:pageBreakBefore w:val="0"/>
        <w:widowControl w:val="0"/>
        <w:kinsoku/>
        <w:wordWrap/>
        <w:overflowPunct/>
        <w:topLinePunct w:val="0"/>
        <w:autoSpaceDE/>
        <w:autoSpaceDN/>
        <w:bidi w:val="0"/>
        <w:adjustRightInd/>
        <w:snapToGrid/>
        <w:spacing w:line="540" w:lineRule="exact"/>
        <w:ind w:firstLine="538" w:firstLineChars="200"/>
        <w:textAlignment w:val="auto"/>
        <w:rPr>
          <w:rFonts w:hint="eastAsia" w:ascii="仿宋" w:hAnsi="仿宋" w:eastAsia="仿宋" w:cs="仿宋"/>
          <w:color w:val="000000" w:themeColor="text1"/>
          <w:sz w:val="28"/>
          <w:szCs w:val="28"/>
          <w:u w:val="double"/>
        </w:rPr>
      </w:pPr>
      <w:r>
        <w:rPr>
          <w:rFonts w:hint="eastAsia" w:ascii="仿宋" w:hAnsi="仿宋" w:eastAsia="仿宋" w:cs="仿宋"/>
          <w:sz w:val="28"/>
          <w:szCs w:val="28"/>
          <w:lang w:val="en-US" w:eastAsia="zh-CN"/>
        </w:rPr>
        <w:t>1.</w:t>
      </w:r>
      <w:r>
        <w:rPr>
          <w:rFonts w:hint="eastAsia" w:ascii="仿宋" w:hAnsi="仿宋" w:eastAsia="仿宋" w:cs="仿宋"/>
          <w:b w:val="0"/>
          <w:bCs w:val="0"/>
          <w:color w:val="auto"/>
          <w:sz w:val="28"/>
          <w:szCs w:val="28"/>
          <w:lang w:eastAsia="zh-CN"/>
        </w:rPr>
        <w:t>供应商提交投标文件</w:t>
      </w:r>
      <w:r>
        <w:rPr>
          <w:rFonts w:hint="eastAsia" w:ascii="仿宋" w:hAnsi="仿宋" w:eastAsia="仿宋" w:cs="仿宋"/>
          <w:b w:val="0"/>
          <w:bCs w:val="0"/>
          <w:color w:val="auto"/>
          <w:sz w:val="28"/>
          <w:szCs w:val="28"/>
        </w:rPr>
        <w:t>（</w:t>
      </w:r>
      <w:r>
        <w:rPr>
          <w:rFonts w:hint="eastAsia" w:ascii="仿宋" w:hAnsi="仿宋" w:eastAsia="仿宋" w:cs="仿宋"/>
          <w:b w:val="0"/>
          <w:bCs w:val="0"/>
          <w:color w:val="auto"/>
          <w:sz w:val="28"/>
          <w:szCs w:val="28"/>
          <w:lang w:eastAsia="zh-CN"/>
        </w:rPr>
        <w:t>一正一副</w:t>
      </w:r>
      <w:r>
        <w:rPr>
          <w:rFonts w:hint="eastAsia" w:ascii="仿宋" w:hAnsi="仿宋" w:eastAsia="仿宋" w:cs="仿宋"/>
          <w:b w:val="0"/>
          <w:bCs w:val="0"/>
          <w:color w:val="auto"/>
          <w:sz w:val="28"/>
          <w:szCs w:val="28"/>
        </w:rPr>
        <w:t>）</w:t>
      </w:r>
      <w:r>
        <w:rPr>
          <w:rFonts w:hint="eastAsia" w:ascii="仿宋" w:hAnsi="仿宋" w:eastAsia="仿宋" w:cs="仿宋"/>
          <w:b w:val="0"/>
          <w:bCs w:val="0"/>
          <w:color w:val="auto"/>
          <w:sz w:val="28"/>
          <w:szCs w:val="28"/>
          <w:lang w:eastAsia="zh-CN"/>
        </w:rPr>
        <w:t>的</w:t>
      </w:r>
      <w:r>
        <w:rPr>
          <w:rFonts w:hint="eastAsia" w:ascii="仿宋" w:hAnsi="仿宋" w:eastAsia="仿宋" w:cs="仿宋"/>
          <w:b w:val="0"/>
          <w:bCs w:val="0"/>
          <w:sz w:val="28"/>
          <w:szCs w:val="28"/>
          <w:lang w:val="en-US" w:eastAsia="zh-CN"/>
        </w:rPr>
        <w:t>截至（开标）时间：</w:t>
      </w:r>
      <w:r>
        <w:rPr>
          <w:rFonts w:hint="eastAsia" w:ascii="仿宋" w:hAnsi="仿宋" w:eastAsia="仿宋" w:cs="仿宋"/>
          <w:color w:val="000000" w:themeColor="text1"/>
          <w:sz w:val="28"/>
          <w:szCs w:val="28"/>
          <w:u w:val="double"/>
          <w:lang w:val="en-US" w:eastAsia="zh-CN"/>
          <w14:textFill>
            <w14:solidFill>
              <w14:schemeClr w14:val="tx1"/>
            </w14:solidFill>
          </w14:textFill>
        </w:rPr>
        <w:t xml:space="preserve"> 2022年8月13日（周六）上午10时30分（北京时间）</w:t>
      </w:r>
      <w:r>
        <w:rPr>
          <w:rFonts w:hint="eastAsia" w:ascii="仿宋" w:hAnsi="仿宋" w:eastAsia="仿宋" w:cs="仿宋"/>
          <w:color w:val="000000" w:themeColor="text1"/>
          <w:sz w:val="28"/>
          <w:szCs w:val="28"/>
          <w:u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38"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color w:val="auto"/>
          <w:sz w:val="28"/>
          <w:szCs w:val="28"/>
        </w:rPr>
        <w:t>投标文件</w:t>
      </w:r>
      <w:r>
        <w:rPr>
          <w:rFonts w:hint="eastAsia" w:ascii="仿宋" w:hAnsi="仿宋" w:eastAsia="仿宋" w:cs="仿宋"/>
          <w:sz w:val="28"/>
          <w:szCs w:val="28"/>
          <w:lang w:val="en-US" w:eastAsia="zh-CN"/>
        </w:rPr>
        <w:t>送至娄底职院综合校区综合楼712室。</w:t>
      </w:r>
    </w:p>
    <w:p>
      <w:pPr>
        <w:pStyle w:val="23"/>
        <w:pageBreakBefore w:val="0"/>
        <w:kinsoku/>
        <w:wordWrap/>
        <w:overflowPunct/>
        <w:topLinePunct w:val="0"/>
        <w:bidi w:val="0"/>
        <w:adjustRightInd/>
        <w:snapToGrid/>
        <w:spacing w:line="520" w:lineRule="exact"/>
        <w:jc w:val="left"/>
        <w:textAlignment w:val="auto"/>
        <w:rPr>
          <w:rFonts w:hint="eastAsia" w:ascii="仿宋" w:hAnsi="仿宋" w:eastAsia="仿宋" w:cs="仿宋"/>
          <w:sz w:val="28"/>
          <w:szCs w:val="28"/>
          <w:lang w:val="en-US" w:eastAsia="zh-CN"/>
        </w:rPr>
      </w:pPr>
      <w:r>
        <w:rPr>
          <w:rFonts w:hint="eastAsia" w:ascii="仿宋" w:hAnsi="仿宋" w:eastAsia="仿宋" w:cs="仿宋"/>
          <w:sz w:val="30"/>
          <w:szCs w:val="30"/>
          <w:lang w:val="en-US" w:eastAsia="zh-CN"/>
        </w:rPr>
        <w:t>3.投标文件必</w:t>
      </w:r>
      <w:r>
        <w:rPr>
          <w:rFonts w:hint="eastAsia" w:ascii="仿宋" w:hAnsi="仿宋" w:eastAsia="仿宋" w:cs="仿宋"/>
          <w:sz w:val="28"/>
          <w:szCs w:val="28"/>
        </w:rPr>
        <w:t>须胶装，</w:t>
      </w:r>
      <w:r>
        <w:rPr>
          <w:rFonts w:hint="eastAsia" w:ascii="仿宋" w:hAnsi="仿宋" w:eastAsia="仿宋" w:cs="仿宋"/>
          <w:sz w:val="28"/>
          <w:szCs w:val="28"/>
          <w:lang w:eastAsia="zh-CN"/>
        </w:rPr>
        <w:t>按</w:t>
      </w:r>
      <w:r>
        <w:rPr>
          <w:rFonts w:hint="eastAsia" w:ascii="仿宋" w:hAnsi="仿宋" w:eastAsia="仿宋" w:cs="仿宋"/>
          <w:sz w:val="28"/>
          <w:szCs w:val="28"/>
        </w:rPr>
        <w:t>顺序编制，有目录</w:t>
      </w:r>
      <w:r>
        <w:rPr>
          <w:rFonts w:hint="eastAsia" w:ascii="仿宋" w:hAnsi="仿宋" w:eastAsia="仿宋" w:cs="仿宋"/>
          <w:sz w:val="28"/>
          <w:szCs w:val="28"/>
          <w:lang w:eastAsia="zh-CN"/>
        </w:rPr>
        <w:t>、</w:t>
      </w:r>
      <w:r>
        <w:rPr>
          <w:rFonts w:hint="eastAsia" w:ascii="仿宋" w:hAnsi="仿宋" w:eastAsia="仿宋" w:cs="仿宋"/>
          <w:sz w:val="28"/>
          <w:szCs w:val="28"/>
        </w:rPr>
        <w:t>页码，书面整洁无涂改。</w:t>
      </w:r>
    </w:p>
    <w:p>
      <w:pPr>
        <w:ind w:firstLine="538"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w:t>
      </w:r>
      <w:r>
        <w:rPr>
          <w:rFonts w:hint="eastAsia" w:ascii="仿宋" w:hAnsi="仿宋" w:eastAsia="仿宋" w:cs="仿宋"/>
          <w:i w:val="0"/>
          <w:caps w:val="0"/>
          <w:color w:val="000000"/>
          <w:spacing w:val="0"/>
          <w:sz w:val="28"/>
          <w:szCs w:val="28"/>
          <w:shd w:val="clear" w:fill="FFFFFF"/>
        </w:rPr>
        <w:t>逾期送达</w:t>
      </w:r>
      <w:r>
        <w:rPr>
          <w:rFonts w:hint="eastAsia" w:ascii="仿宋" w:hAnsi="仿宋" w:eastAsia="仿宋" w:cs="仿宋"/>
          <w:i w:val="0"/>
          <w:caps w:val="0"/>
          <w:color w:val="000000"/>
          <w:spacing w:val="0"/>
          <w:sz w:val="28"/>
          <w:szCs w:val="28"/>
          <w:shd w:val="clear" w:fill="FFFFFF"/>
          <w:lang w:eastAsia="zh-CN"/>
        </w:rPr>
        <w:t>或者资料不齐全、不符合要求</w:t>
      </w:r>
      <w:r>
        <w:rPr>
          <w:rFonts w:hint="eastAsia" w:ascii="仿宋" w:hAnsi="仿宋" w:eastAsia="仿宋" w:cs="仿宋"/>
          <w:i w:val="0"/>
          <w:caps w:val="0"/>
          <w:color w:val="000000"/>
          <w:spacing w:val="0"/>
          <w:sz w:val="28"/>
          <w:szCs w:val="28"/>
          <w:shd w:val="clear" w:fill="FFFFFF"/>
        </w:rPr>
        <w:t>的，</w:t>
      </w:r>
      <w:r>
        <w:rPr>
          <w:rFonts w:hint="eastAsia" w:ascii="仿宋" w:hAnsi="仿宋" w:eastAsia="仿宋" w:cs="仿宋"/>
          <w:i w:val="0"/>
          <w:caps w:val="0"/>
          <w:color w:val="000000"/>
          <w:spacing w:val="0"/>
          <w:sz w:val="28"/>
          <w:szCs w:val="28"/>
          <w:shd w:val="clear" w:fill="FFFFFF"/>
          <w:lang w:eastAsia="zh-CN"/>
        </w:rPr>
        <w:t>采购</w:t>
      </w:r>
      <w:r>
        <w:rPr>
          <w:rFonts w:hint="eastAsia" w:ascii="仿宋" w:hAnsi="仿宋" w:eastAsia="仿宋" w:cs="仿宋"/>
          <w:i w:val="0"/>
          <w:caps w:val="0"/>
          <w:color w:val="000000"/>
          <w:spacing w:val="0"/>
          <w:sz w:val="28"/>
          <w:szCs w:val="28"/>
          <w:shd w:val="clear" w:fill="FFFFFF"/>
        </w:rPr>
        <w:t>人将拒绝接收</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38"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5.投标代表是法人代表的携带《法定代表人证明》原件、身份证</w:t>
      </w:r>
      <w:r>
        <w:rPr>
          <w:rFonts w:hint="eastAsia" w:ascii="仿宋" w:hAnsi="仿宋" w:eastAsia="仿宋" w:cs="仿宋"/>
          <w:sz w:val="28"/>
          <w:szCs w:val="28"/>
          <w:lang w:eastAsia="zh-CN"/>
        </w:rPr>
        <w:t>复印件（原件备查）</w:t>
      </w:r>
      <w:r>
        <w:rPr>
          <w:rFonts w:hint="eastAsia" w:ascii="仿宋" w:hAnsi="仿宋" w:eastAsia="仿宋" w:cs="仿宋"/>
          <w:sz w:val="28"/>
          <w:szCs w:val="28"/>
          <w:lang w:val="en-US" w:eastAsia="zh-CN"/>
        </w:rPr>
        <w:t>，是</w:t>
      </w:r>
      <w:r>
        <w:rPr>
          <w:rFonts w:hint="eastAsia" w:ascii="仿宋" w:hAnsi="仿宋" w:eastAsia="仿宋" w:cs="仿宋"/>
          <w:sz w:val="28"/>
          <w:szCs w:val="28"/>
        </w:rPr>
        <w:t>委托代理人</w:t>
      </w:r>
      <w:r>
        <w:rPr>
          <w:rFonts w:hint="eastAsia" w:ascii="仿宋" w:hAnsi="仿宋" w:eastAsia="仿宋" w:cs="仿宋"/>
          <w:sz w:val="28"/>
          <w:szCs w:val="28"/>
          <w:lang w:eastAsia="zh-CN"/>
        </w:rPr>
        <w:t>（</w:t>
      </w:r>
      <w:r>
        <w:rPr>
          <w:rFonts w:hint="eastAsia" w:ascii="仿宋" w:hAnsi="仿宋" w:eastAsia="仿宋" w:cs="仿宋"/>
          <w:sz w:val="30"/>
          <w:szCs w:val="30"/>
          <w:lang w:val="en-US" w:eastAsia="zh-CN"/>
        </w:rPr>
        <w:t>供应商正式职工，带缴纳社保证明</w:t>
      </w:r>
      <w:r>
        <w:rPr>
          <w:rFonts w:hint="eastAsia" w:ascii="仿宋" w:hAnsi="仿宋" w:eastAsia="仿宋" w:cs="仿宋"/>
          <w:sz w:val="28"/>
          <w:szCs w:val="28"/>
          <w:lang w:eastAsia="zh-CN"/>
        </w:rPr>
        <w:t>）的</w:t>
      </w:r>
      <w:r>
        <w:rPr>
          <w:rFonts w:hint="eastAsia" w:ascii="仿宋" w:hAnsi="仿宋" w:eastAsia="仿宋" w:cs="仿宋"/>
          <w:sz w:val="28"/>
          <w:szCs w:val="28"/>
          <w:lang w:val="en-US" w:eastAsia="zh-CN"/>
        </w:rPr>
        <w:t>携带</w:t>
      </w:r>
      <w:r>
        <w:rPr>
          <w:rFonts w:hint="eastAsia" w:ascii="仿宋" w:hAnsi="仿宋" w:eastAsia="仿宋" w:cs="仿宋"/>
          <w:sz w:val="28"/>
          <w:szCs w:val="28"/>
          <w:lang w:eastAsia="zh-CN"/>
        </w:rPr>
        <w:t>《法人</w:t>
      </w:r>
      <w:r>
        <w:rPr>
          <w:rFonts w:hint="eastAsia" w:ascii="仿宋" w:hAnsi="仿宋" w:eastAsia="仿宋" w:cs="仿宋"/>
          <w:sz w:val="28"/>
          <w:szCs w:val="28"/>
          <w:lang w:val="en-US" w:eastAsia="zh-CN"/>
        </w:rPr>
        <w:t>代表</w:t>
      </w:r>
      <w:r>
        <w:rPr>
          <w:rFonts w:hint="eastAsia" w:ascii="仿宋" w:hAnsi="仿宋" w:eastAsia="仿宋" w:cs="仿宋"/>
          <w:sz w:val="28"/>
          <w:szCs w:val="28"/>
          <w:lang w:eastAsia="zh-CN"/>
        </w:rPr>
        <w:t>授权委托书》</w:t>
      </w:r>
      <w:r>
        <w:rPr>
          <w:rFonts w:hint="eastAsia" w:ascii="仿宋" w:hAnsi="仿宋" w:eastAsia="仿宋" w:cs="仿宋"/>
          <w:sz w:val="28"/>
          <w:szCs w:val="28"/>
          <w:lang w:val="en-US" w:eastAsia="zh-CN"/>
        </w:rPr>
        <w:t>原件</w:t>
      </w:r>
      <w:r>
        <w:rPr>
          <w:rFonts w:hint="eastAsia" w:ascii="仿宋" w:hAnsi="仿宋" w:eastAsia="仿宋" w:cs="仿宋"/>
          <w:sz w:val="28"/>
          <w:szCs w:val="28"/>
          <w:lang w:eastAsia="zh-CN"/>
        </w:rPr>
        <w:t>、身份证复印件（原件备查）</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38" w:firstLineChars="200"/>
        <w:textAlignment w:val="auto"/>
        <w:rPr>
          <w:rFonts w:hint="default"/>
          <w:lang w:val="en-US" w:eastAsia="zh-CN"/>
        </w:rPr>
      </w:pPr>
      <w:r>
        <w:rPr>
          <w:rFonts w:hint="eastAsia" w:ascii="仿宋" w:hAnsi="仿宋" w:eastAsia="仿宋" w:cs="仿宋"/>
          <w:sz w:val="28"/>
          <w:szCs w:val="28"/>
          <w:lang w:val="en-US" w:eastAsia="zh-CN"/>
        </w:rPr>
        <w:t>6.投标时，供应商在资格审查合格和所使用主要材料产品技术参数满足采购需求的前提下，原则上价低者中标。</w:t>
      </w:r>
    </w:p>
    <w:p>
      <w:pPr>
        <w:pageBreakBefore w:val="0"/>
        <w:kinsoku/>
        <w:wordWrap/>
        <w:overflowPunct/>
        <w:topLinePunct w:val="0"/>
        <w:bidi w:val="0"/>
        <w:adjustRightInd/>
        <w:snapToGrid/>
        <w:spacing w:line="520" w:lineRule="exact"/>
        <w:ind w:firstLine="538" w:firstLineChars="200"/>
        <w:textAlignment w:val="auto"/>
        <w:rPr>
          <w:rFonts w:hint="eastAsia" w:ascii="仿宋" w:hAnsi="仿宋" w:eastAsia="仿宋" w:cs="仿宋"/>
          <w:b/>
          <w:bCs/>
          <w:sz w:val="28"/>
          <w:szCs w:val="28"/>
        </w:rPr>
      </w:pPr>
      <w:r>
        <w:rPr>
          <w:rFonts w:hint="eastAsia" w:ascii="宋体" w:hAnsi="宋体" w:cs="宋体"/>
          <w:b/>
          <w:bCs/>
          <w:sz w:val="28"/>
          <w:szCs w:val="28"/>
          <w:lang w:val="en-US" w:eastAsia="zh-CN"/>
        </w:rPr>
        <w:t>四</w:t>
      </w:r>
      <w:r>
        <w:rPr>
          <w:rFonts w:hint="eastAsia" w:ascii="宋体" w:hAnsi="宋体" w:eastAsia="宋体" w:cs="宋体"/>
          <w:b/>
          <w:bCs/>
          <w:sz w:val="28"/>
          <w:szCs w:val="28"/>
          <w:lang w:val="en-US" w:eastAsia="zh-CN"/>
        </w:rPr>
        <w:t>、</w:t>
      </w:r>
      <w:r>
        <w:rPr>
          <w:rFonts w:hint="eastAsia" w:ascii="宋体" w:hAnsi="宋体" w:cs="宋体"/>
          <w:b/>
          <w:bCs/>
          <w:sz w:val="28"/>
          <w:szCs w:val="28"/>
          <w:lang w:val="en-US" w:eastAsia="zh-CN"/>
        </w:rPr>
        <w:t>主要材料</w:t>
      </w:r>
      <w:r>
        <w:rPr>
          <w:rFonts w:hint="eastAsia" w:ascii="宋体" w:hAnsi="宋体" w:eastAsia="宋体" w:cs="宋体"/>
          <w:b/>
          <w:bCs/>
          <w:sz w:val="28"/>
          <w:szCs w:val="28"/>
        </w:rPr>
        <w:t>规格、</w:t>
      </w:r>
      <w:r>
        <w:rPr>
          <w:rFonts w:hint="eastAsia" w:ascii="宋体" w:hAnsi="宋体" w:cs="宋体"/>
          <w:b/>
          <w:bCs/>
          <w:sz w:val="28"/>
          <w:szCs w:val="28"/>
          <w:lang w:eastAsia="zh-CN"/>
        </w:rPr>
        <w:t>技术</w:t>
      </w:r>
      <w:r>
        <w:rPr>
          <w:rFonts w:hint="eastAsia" w:ascii="宋体" w:hAnsi="宋体" w:eastAsia="宋体" w:cs="宋体"/>
          <w:b/>
          <w:bCs/>
          <w:sz w:val="28"/>
          <w:szCs w:val="28"/>
        </w:rPr>
        <w:t>参数</w:t>
      </w:r>
    </w:p>
    <w:p>
      <w:pPr>
        <w:pageBreakBefore w:val="0"/>
        <w:kinsoku/>
        <w:wordWrap/>
        <w:overflowPunct/>
        <w:topLinePunct w:val="0"/>
        <w:bidi w:val="0"/>
        <w:adjustRightInd/>
        <w:snapToGrid/>
        <w:spacing w:line="520" w:lineRule="exact"/>
        <w:ind w:firstLine="538"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1.羽毛球专用</w:t>
      </w:r>
      <w:r>
        <w:rPr>
          <w:rFonts w:hint="eastAsia" w:ascii="仿宋" w:hAnsi="仿宋" w:eastAsia="仿宋" w:cs="仿宋"/>
          <w:b/>
          <w:bCs/>
          <w:color w:val="auto"/>
          <w:sz w:val="30"/>
          <w:szCs w:val="30"/>
          <w:highlight w:val="none"/>
          <w:lang w:val="en-US" w:eastAsia="zh-CN"/>
        </w:rPr>
        <w:t>PVC</w:t>
      </w:r>
      <w:r>
        <w:rPr>
          <w:rFonts w:hint="eastAsia" w:ascii="仿宋" w:hAnsi="仿宋" w:eastAsia="仿宋" w:cs="仿宋"/>
          <w:b/>
          <w:bCs/>
          <w:sz w:val="28"/>
          <w:szCs w:val="28"/>
          <w:lang w:val="en-US" w:eastAsia="zh-CN"/>
        </w:rPr>
        <w:t>地胶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38"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 总厚度≥5.0mm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38"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 PVC耐磨层、稳定层、网格布夹带层、发泡层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38"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 色泽纯正均匀，无明显色差，无裂痕、分层等缺陷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38"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 载荷500N，加载时间5h，耐压痕≤0.4mm</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38"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1.5 紫外老化时长不少于1000h，试验后无龟裂、无明显色差、无局部粉化、无明显变形，色差等级≥3级</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38"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1.6 冲击法脆化温度，依据GB/T 5470-2008方法A ≤-20℃</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38"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1.7 总挥发性有机物（105±1）℃ ，3h≤700g/L</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38"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1.8 阻燃性：1级</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38"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1.9 可溶性重金属铅含量：≤25mg/㎡</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38"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1.10 可溶性重金属镉含量：≤25mg/㎡</w:t>
      </w:r>
    </w:p>
    <w:p>
      <w:pPr>
        <w:numPr>
          <w:ilvl w:val="0"/>
          <w:numId w:val="0"/>
        </w:numPr>
        <w:ind w:firstLine="538"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1.11 为保证产品环保性,提供拥有国家资质检测机构测试≥14天的甲醛释放量≤10µg/m³检测报告。</w:t>
      </w:r>
    </w:p>
    <w:p>
      <w:pPr>
        <w:pageBreakBefore w:val="0"/>
        <w:kinsoku/>
        <w:wordWrap/>
        <w:overflowPunct/>
        <w:topLinePunct w:val="0"/>
        <w:bidi w:val="0"/>
        <w:adjustRightInd/>
        <w:snapToGrid/>
        <w:spacing w:line="520" w:lineRule="exact"/>
        <w:ind w:firstLine="538" w:firstLineChars="200"/>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2.双层龙骨结构运动木地板</w:t>
      </w:r>
    </w:p>
    <w:p>
      <w:pPr>
        <w:ind w:firstLine="538"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国家体育用品质量监督检验中心出具的GB/T20239-2015中要求的五项运动性能指标全部符合要求的检测报告（中标后提供原件备查）。</w:t>
      </w:r>
    </w:p>
    <w:p>
      <w:pPr>
        <w:ind w:firstLine="538"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2.1.油漆：面层油漆获得国际篮联FIBA认证，需提供国际篮联FIBA颁发的认证证书复印件，不允许现场上漆。</w:t>
      </w:r>
    </w:p>
    <w:p>
      <w:pPr>
        <w:ind w:firstLine="538"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2.2 面板选用符合国家球类竞赛的专业运动枫桦木地板，面板厚度≥22mm，80mm≥板宽≥60mm，实木指接面板长1810mm。冲击吸收≥53%，球反弹率≥90%，滑动摩擦系数0.4到0.6抗滚动荷载性能大于1500N，标准垂直变形≥2.3mm；面板燃烧性能等级需达到B1级。</w:t>
      </w:r>
    </w:p>
    <w:p>
      <w:pPr>
        <w:ind w:firstLine="538"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2.3 面板达到GB 17657-2013《人造板及饰面人造板理化性能试验方法》4.60甲醛释放量测定-1m³气候箱法的要求，甲醛释放量达到≤0.124mg/m³；</w:t>
      </w:r>
    </w:p>
    <w:p>
      <w:pPr>
        <w:ind w:firstLine="538"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2.4 毛板采用采用户外级旋切层压板，材质为杨木胶合板，厚度12mm。检测依据GB20284-2006《公共场所阻燃制品及组件燃烧性能要求和标识》阻燃胶合板燃烧性能符合GB8624-2012规定的难燃B1(B-s2，d0，t1）级要求，符合公共场所使用的阻燃建筑制品的规定要求。含水率依据GB/T9846-2015的检测要求，结果必须合格。胶合强度依据GB/T 9846-2015的检测要求，检测结果大于等于Ⅱ类检测结果。甲醛释放量依据GB/T17657-2013《人造板及饰面人造板理化性能试验方法》必须满足E0别标准。</w:t>
      </w:r>
    </w:p>
    <w:p>
      <w:pPr>
        <w:ind w:firstLine="538"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2.5 龙骨采用是实木龙骨，材质为松木，厚度不低于40mm，宽度不低于50mm，产品依据GB/T8626-2007检测标准，复合GB8624-2012《建筑材料及制品燃烧性能分级》中B1级的检测要求。</w:t>
      </w:r>
    </w:p>
    <w:p>
      <w:pPr>
        <w:ind w:firstLine="538"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2.6 弹性垫层采用运动木地板专用弹性胶垫，厚度≥10mm，确保在各种压力下长时间保持弹性稳定。弹性垫层选用木地板专用弹性垫。</w:t>
      </w:r>
    </w:p>
    <w:p>
      <w:pPr>
        <w:ind w:firstLine="538"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2.7 防潮膜：厚度1mm毛板铺设完成后，铺设一层XPE减震吸音膜或者无纺布。</w:t>
      </w:r>
    </w:p>
    <w:p>
      <w:pPr>
        <w:pageBreakBefore w:val="0"/>
        <w:kinsoku/>
        <w:wordWrap/>
        <w:overflowPunct/>
        <w:topLinePunct w:val="0"/>
        <w:bidi w:val="0"/>
        <w:adjustRightInd/>
        <w:snapToGrid/>
        <w:spacing w:line="540" w:lineRule="exact"/>
        <w:ind w:firstLine="538" w:firstLineChars="200"/>
        <w:jc w:val="left"/>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i w:val="0"/>
          <w:caps w:val="0"/>
          <w:color w:val="000000"/>
          <w:spacing w:val="0"/>
          <w:sz w:val="28"/>
          <w:szCs w:val="28"/>
          <w:shd w:val="clear" w:fill="FFFFFF"/>
          <w:lang w:eastAsia="zh-CN"/>
        </w:rPr>
        <w:t>五、</w:t>
      </w:r>
      <w:r>
        <w:rPr>
          <w:rFonts w:hint="eastAsia" w:ascii="宋体" w:hAnsi="宋体" w:cs="宋体"/>
          <w:b/>
          <w:color w:val="000000" w:themeColor="text1"/>
          <w:sz w:val="28"/>
          <w:szCs w:val="28"/>
          <w:lang w:eastAsia="zh-CN"/>
        </w:rPr>
        <w:t>履约保证金</w:t>
      </w:r>
    </w:p>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40" w:lineRule="exact"/>
        <w:ind w:right="0" w:rightChars="0" w:firstLine="578" w:firstLineChars="200"/>
        <w:jc w:val="both"/>
        <w:textAlignment w:val="auto"/>
        <w:rPr>
          <w:rFonts w:hint="eastAsia" w:ascii="仿宋" w:hAnsi="仿宋" w:eastAsia="仿宋" w:cs="仿宋"/>
          <w:color w:val="000000" w:themeColor="text1"/>
          <w:kern w:val="0"/>
          <w:sz w:val="30"/>
          <w:szCs w:val="30"/>
          <w:lang w:eastAsia="zh-CN"/>
        </w:rPr>
      </w:pPr>
      <w:r>
        <w:rPr>
          <w:rFonts w:hint="eastAsia" w:ascii="仿宋" w:hAnsi="仿宋" w:eastAsia="仿宋" w:cs="仿宋"/>
          <w:sz w:val="30"/>
          <w:szCs w:val="30"/>
        </w:rPr>
        <w:t>履约保证金</w:t>
      </w:r>
      <w:r>
        <w:rPr>
          <w:rFonts w:hint="eastAsia" w:ascii="仿宋" w:hAnsi="仿宋" w:eastAsia="仿宋" w:cs="仿宋"/>
          <w:sz w:val="30"/>
          <w:szCs w:val="30"/>
          <w:lang w:eastAsia="zh-CN"/>
        </w:rPr>
        <w:t>按照成交价的</w:t>
      </w:r>
      <w:r>
        <w:rPr>
          <w:rFonts w:hint="eastAsia" w:ascii="仿宋" w:hAnsi="仿宋" w:eastAsia="仿宋" w:cs="仿宋"/>
          <w:sz w:val="30"/>
          <w:szCs w:val="30"/>
          <w:lang w:val="en-US" w:eastAsia="zh-CN"/>
        </w:rPr>
        <w:t>5%计取</w:t>
      </w:r>
      <w:r>
        <w:rPr>
          <w:rFonts w:hint="eastAsia" w:ascii="仿宋" w:hAnsi="仿宋" w:eastAsia="仿宋" w:cs="仿宋"/>
          <w:sz w:val="30"/>
          <w:szCs w:val="30"/>
        </w:rPr>
        <w:t>，</w:t>
      </w:r>
      <w:r>
        <w:rPr>
          <w:rFonts w:hint="eastAsia" w:ascii="仿宋" w:hAnsi="仿宋" w:eastAsia="仿宋" w:cs="仿宋"/>
          <w:sz w:val="30"/>
          <w:szCs w:val="30"/>
          <w:lang w:eastAsia="zh-CN"/>
        </w:rPr>
        <w:t>在</w:t>
      </w:r>
      <w:r>
        <w:rPr>
          <w:rFonts w:hint="eastAsia" w:ascii="仿宋" w:hAnsi="仿宋" w:eastAsia="仿宋" w:cs="仿宋"/>
          <w:color w:val="000000" w:themeColor="text1"/>
          <w:kern w:val="0"/>
          <w:sz w:val="30"/>
          <w:szCs w:val="30"/>
        </w:rPr>
        <w:t>合同签订前由</w:t>
      </w:r>
      <w:r>
        <w:rPr>
          <w:rFonts w:hint="eastAsia" w:ascii="仿宋" w:hAnsi="仿宋" w:eastAsia="仿宋" w:cs="仿宋"/>
          <w:color w:val="000000" w:themeColor="text1"/>
          <w:kern w:val="0"/>
          <w:sz w:val="30"/>
          <w:szCs w:val="30"/>
          <w:lang w:eastAsia="zh-CN"/>
        </w:rPr>
        <w:t>成交商</w:t>
      </w:r>
      <w:r>
        <w:rPr>
          <w:rFonts w:hint="eastAsia" w:ascii="仿宋" w:hAnsi="仿宋" w:eastAsia="仿宋" w:cs="仿宋"/>
          <w:color w:val="000000" w:themeColor="text1"/>
          <w:kern w:val="0"/>
          <w:sz w:val="30"/>
          <w:szCs w:val="30"/>
        </w:rPr>
        <w:t>汇至</w:t>
      </w:r>
      <w:r>
        <w:rPr>
          <w:rFonts w:hint="eastAsia" w:ascii="仿宋" w:hAnsi="仿宋" w:eastAsia="仿宋" w:cs="仿宋"/>
          <w:color w:val="000000" w:themeColor="text1"/>
          <w:kern w:val="0"/>
          <w:sz w:val="30"/>
          <w:szCs w:val="30"/>
          <w:lang w:eastAsia="zh-CN"/>
        </w:rPr>
        <w:t>采购人</w:t>
      </w:r>
      <w:r>
        <w:rPr>
          <w:rFonts w:hint="eastAsia" w:ascii="仿宋" w:hAnsi="仿宋" w:eastAsia="仿宋" w:cs="仿宋"/>
          <w:color w:val="000000" w:themeColor="text1"/>
          <w:kern w:val="0"/>
          <w:sz w:val="30"/>
          <w:szCs w:val="30"/>
        </w:rPr>
        <w:t>指定账号</w:t>
      </w:r>
      <w:r>
        <w:rPr>
          <w:rFonts w:hint="eastAsia" w:ascii="仿宋" w:hAnsi="仿宋" w:eastAsia="仿宋" w:cs="仿宋"/>
          <w:color w:val="000000" w:themeColor="text1"/>
          <w:kern w:val="0"/>
          <w:sz w:val="30"/>
          <w:szCs w:val="30"/>
          <w:lang w:eastAsia="zh-CN"/>
        </w:rPr>
        <w:t>或者向采购人提供商业保函。</w:t>
      </w:r>
    </w:p>
    <w:p>
      <w:pPr>
        <w:pageBreakBefore w:val="0"/>
        <w:kinsoku/>
        <w:wordWrap/>
        <w:overflowPunct/>
        <w:topLinePunct w:val="0"/>
        <w:bidi w:val="0"/>
        <w:adjustRightInd/>
        <w:snapToGrid/>
        <w:spacing w:line="540" w:lineRule="exact"/>
        <w:ind w:firstLine="538" w:firstLineChars="200"/>
        <w:jc w:val="left"/>
        <w:textAlignment w:val="auto"/>
        <w:rPr>
          <w:rFonts w:hint="eastAsia" w:ascii="宋体" w:hAnsi="宋体" w:eastAsia="宋体" w:cs="宋体"/>
          <w:b/>
          <w:color w:val="000000" w:themeColor="text1"/>
          <w:sz w:val="28"/>
          <w:szCs w:val="28"/>
        </w:rPr>
      </w:pPr>
      <w:r>
        <w:rPr>
          <w:rFonts w:hint="eastAsia" w:ascii="宋体" w:hAnsi="宋体" w:cs="宋体"/>
          <w:b/>
          <w:color w:val="000000" w:themeColor="text1"/>
          <w:sz w:val="28"/>
          <w:szCs w:val="28"/>
          <w:lang w:eastAsia="zh-CN"/>
        </w:rPr>
        <w:t>六</w:t>
      </w:r>
      <w:r>
        <w:rPr>
          <w:rFonts w:hint="eastAsia" w:ascii="宋体" w:hAnsi="宋体" w:eastAsia="宋体" w:cs="宋体"/>
          <w:b/>
          <w:color w:val="000000" w:themeColor="text1"/>
          <w:sz w:val="28"/>
          <w:szCs w:val="28"/>
        </w:rPr>
        <w:t>、</w:t>
      </w:r>
      <w:r>
        <w:rPr>
          <w:rFonts w:hint="eastAsia" w:ascii="宋体" w:hAnsi="宋体" w:eastAsia="宋体" w:cs="宋体"/>
          <w:b/>
          <w:color w:val="000000" w:themeColor="text1"/>
          <w:kern w:val="0"/>
          <w:sz w:val="28"/>
          <w:szCs w:val="28"/>
        </w:rPr>
        <w:t>报价</w:t>
      </w:r>
      <w:r>
        <w:rPr>
          <w:rFonts w:hint="eastAsia" w:ascii="宋体" w:hAnsi="宋体" w:cs="宋体"/>
          <w:b/>
          <w:color w:val="000000" w:themeColor="text1"/>
          <w:kern w:val="0"/>
          <w:sz w:val="28"/>
          <w:szCs w:val="28"/>
          <w:lang w:eastAsia="zh-CN"/>
        </w:rPr>
        <w:t>方式</w:t>
      </w:r>
      <w:r>
        <w:rPr>
          <w:rFonts w:hint="eastAsia" w:ascii="宋体" w:hAnsi="宋体" w:eastAsia="宋体" w:cs="宋体"/>
          <w:b/>
          <w:color w:val="000000" w:themeColor="text1"/>
          <w:kern w:val="0"/>
          <w:sz w:val="28"/>
          <w:szCs w:val="28"/>
          <w:lang w:eastAsia="zh-CN"/>
        </w:rPr>
        <w:t>及计价</w:t>
      </w:r>
      <w:r>
        <w:rPr>
          <w:rFonts w:hint="eastAsia" w:ascii="宋体" w:hAnsi="宋体" w:cs="宋体"/>
          <w:b/>
          <w:color w:val="000000" w:themeColor="text1"/>
          <w:kern w:val="0"/>
          <w:sz w:val="28"/>
          <w:szCs w:val="28"/>
          <w:lang w:eastAsia="zh-CN"/>
        </w:rPr>
        <w:t>办法</w:t>
      </w:r>
    </w:p>
    <w:p>
      <w:pPr>
        <w:pageBreakBefore w:val="0"/>
        <w:kinsoku/>
        <w:wordWrap/>
        <w:overflowPunct/>
        <w:topLinePunct w:val="0"/>
        <w:bidi w:val="0"/>
        <w:adjustRightInd/>
        <w:snapToGrid/>
        <w:spacing w:line="540" w:lineRule="exact"/>
        <w:ind w:firstLine="538" w:firstLineChars="200"/>
        <w:jc w:val="left"/>
        <w:textAlignment w:val="auto"/>
        <w:rPr>
          <w:rFonts w:hint="eastAsia" w:ascii="仿宋" w:hAnsi="仿宋" w:eastAsia="仿宋" w:cs="仿宋"/>
          <w:color w:val="000000" w:themeColor="text1"/>
          <w:sz w:val="28"/>
          <w:szCs w:val="28"/>
          <w:lang w:eastAsia="zh-CN"/>
        </w:rPr>
      </w:pPr>
      <w:r>
        <w:rPr>
          <w:rFonts w:hint="eastAsia" w:ascii="仿宋" w:hAnsi="仿宋" w:eastAsia="仿宋" w:cs="仿宋"/>
          <w:color w:val="000000" w:themeColor="text1"/>
          <w:sz w:val="28"/>
          <w:szCs w:val="28"/>
        </w:rPr>
        <w:t>1.报价</w:t>
      </w:r>
      <w:r>
        <w:rPr>
          <w:rFonts w:hint="eastAsia" w:ascii="仿宋" w:hAnsi="仿宋" w:eastAsia="仿宋" w:cs="仿宋"/>
          <w:color w:val="000000" w:themeColor="text1"/>
          <w:sz w:val="28"/>
          <w:szCs w:val="28"/>
          <w:lang w:eastAsia="zh-CN"/>
        </w:rPr>
        <w:t>方式</w:t>
      </w:r>
      <w:r>
        <w:rPr>
          <w:rFonts w:hint="eastAsia" w:ascii="仿宋" w:hAnsi="仿宋" w:eastAsia="仿宋" w:cs="仿宋"/>
          <w:color w:val="000000" w:themeColor="text1"/>
          <w:sz w:val="28"/>
          <w:szCs w:val="28"/>
        </w:rPr>
        <w:t>：</w:t>
      </w:r>
      <w:r>
        <w:rPr>
          <w:rFonts w:hint="eastAsia" w:ascii="仿宋" w:hAnsi="仿宋" w:eastAsia="仿宋" w:cs="仿宋"/>
          <w:color w:val="000000" w:themeColor="text1"/>
          <w:sz w:val="28"/>
          <w:szCs w:val="28"/>
          <w:lang w:eastAsia="zh-CN"/>
        </w:rPr>
        <w:t>供应商</w:t>
      </w:r>
      <w:r>
        <w:rPr>
          <w:rFonts w:hint="eastAsia" w:ascii="仿宋" w:hAnsi="仿宋" w:eastAsia="仿宋" w:cs="仿宋"/>
          <w:color w:val="000000" w:themeColor="text1"/>
          <w:sz w:val="28"/>
          <w:szCs w:val="28"/>
        </w:rPr>
        <w:t>在</w:t>
      </w:r>
      <w:r>
        <w:rPr>
          <w:rFonts w:hint="eastAsia" w:ascii="仿宋" w:hAnsi="仿宋" w:eastAsia="仿宋" w:cs="仿宋"/>
          <w:color w:val="000000"/>
          <w:sz w:val="28"/>
          <w:szCs w:val="28"/>
        </w:rPr>
        <w:t>娄</w:t>
      </w:r>
      <w:r>
        <w:rPr>
          <w:rFonts w:hint="eastAsia" w:ascii="仿宋" w:hAnsi="仿宋" w:eastAsia="仿宋" w:cs="仿宋"/>
          <w:color w:val="000000"/>
          <w:sz w:val="28"/>
          <w:szCs w:val="28"/>
          <w:lang w:eastAsia="zh-CN"/>
        </w:rPr>
        <w:t>财评</w:t>
      </w:r>
      <w:r>
        <w:rPr>
          <w:rFonts w:hint="eastAsia" w:ascii="仿宋" w:hAnsi="仿宋" w:eastAsia="仿宋" w:cs="仿宋"/>
          <w:color w:val="000000"/>
          <w:sz w:val="28"/>
          <w:szCs w:val="28"/>
        </w:rPr>
        <w:t>审</w:t>
      </w:r>
      <w:r>
        <w:rPr>
          <w:rFonts w:hint="eastAsia" w:ascii="仿宋" w:hAnsi="仿宋" w:eastAsia="仿宋" w:cs="仿宋"/>
          <w:color w:val="000000"/>
          <w:sz w:val="28"/>
          <w:szCs w:val="28"/>
          <w:lang w:eastAsia="zh-CN"/>
        </w:rPr>
        <w:t>预</w:t>
      </w:r>
      <w:r>
        <w:rPr>
          <w:rFonts w:hint="eastAsia" w:ascii="仿宋" w:hAnsi="仿宋" w:eastAsia="仿宋" w:cs="仿宋"/>
          <w:color w:val="000000"/>
          <w:sz w:val="28"/>
          <w:szCs w:val="28"/>
        </w:rPr>
        <w:t>[202</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w:t>
      </w:r>
      <w:r>
        <w:rPr>
          <w:rFonts w:hint="eastAsia" w:ascii="仿宋" w:hAnsi="仿宋" w:eastAsia="仿宋" w:cs="仿宋"/>
          <w:color w:val="000000"/>
          <w:sz w:val="28"/>
          <w:szCs w:val="28"/>
          <w:lang w:val="en-US" w:eastAsia="zh-CN"/>
        </w:rPr>
        <w:t>95</w:t>
      </w:r>
      <w:r>
        <w:rPr>
          <w:rFonts w:hint="eastAsia" w:ascii="仿宋" w:hAnsi="仿宋" w:eastAsia="仿宋" w:cs="仿宋"/>
          <w:b w:val="0"/>
          <w:bCs/>
          <w:color w:val="000000" w:themeColor="text1"/>
          <w:sz w:val="28"/>
          <w:szCs w:val="28"/>
          <w:lang w:val="en-US" w:eastAsia="zh-CN"/>
        </w:rPr>
        <w:t>号</w:t>
      </w:r>
      <w:r>
        <w:rPr>
          <w:rFonts w:hint="eastAsia" w:ascii="仿宋" w:hAnsi="仿宋" w:eastAsia="仿宋" w:cs="仿宋"/>
          <w:color w:val="000000" w:themeColor="text1"/>
          <w:sz w:val="28"/>
          <w:szCs w:val="28"/>
        </w:rPr>
        <w:t>审定的《工程量清单》</w:t>
      </w:r>
      <w:r>
        <w:rPr>
          <w:rFonts w:hint="eastAsia" w:ascii="仿宋" w:hAnsi="仿宋" w:eastAsia="仿宋" w:cs="仿宋"/>
          <w:color w:val="000000" w:themeColor="text1"/>
          <w:sz w:val="28"/>
          <w:szCs w:val="28"/>
          <w:lang w:eastAsia="zh-CN"/>
        </w:rPr>
        <w:t>中</w:t>
      </w:r>
      <w:r>
        <w:rPr>
          <w:rFonts w:hint="eastAsia" w:ascii="仿宋" w:hAnsi="仿宋" w:eastAsia="仿宋" w:cs="仿宋"/>
          <w:color w:val="000000" w:themeColor="text1"/>
          <w:sz w:val="28"/>
          <w:szCs w:val="28"/>
        </w:rPr>
        <w:t>综合单价基础上实行</w:t>
      </w:r>
      <w:r>
        <w:rPr>
          <w:rFonts w:hint="eastAsia" w:ascii="仿宋" w:hAnsi="仿宋" w:eastAsia="仿宋" w:cs="仿宋"/>
          <w:color w:val="000000" w:themeColor="text1"/>
          <w:sz w:val="28"/>
          <w:szCs w:val="28"/>
          <w:lang w:eastAsia="zh-CN"/>
        </w:rPr>
        <w:t>“</w:t>
      </w:r>
      <w:r>
        <w:rPr>
          <w:rFonts w:hint="eastAsia" w:ascii="仿宋" w:hAnsi="仿宋" w:eastAsia="仿宋" w:cs="仿宋"/>
          <w:color w:val="000000" w:themeColor="text1"/>
          <w:sz w:val="28"/>
          <w:szCs w:val="28"/>
        </w:rPr>
        <w:t>综合单价</w:t>
      </w:r>
      <w:r>
        <w:rPr>
          <w:rFonts w:hint="eastAsia" w:ascii="仿宋" w:hAnsi="仿宋" w:eastAsia="仿宋" w:cs="仿宋"/>
          <w:color w:val="000000" w:themeColor="text1"/>
          <w:sz w:val="28"/>
          <w:szCs w:val="28"/>
          <w:lang w:eastAsia="zh-CN"/>
        </w:rPr>
        <w:t>统一</w:t>
      </w:r>
      <w:r>
        <w:rPr>
          <w:rFonts w:hint="eastAsia" w:ascii="仿宋" w:hAnsi="仿宋" w:eastAsia="仿宋" w:cs="仿宋"/>
          <w:color w:val="000000" w:themeColor="text1"/>
          <w:sz w:val="28"/>
          <w:szCs w:val="28"/>
        </w:rPr>
        <w:t>下浮费率（百分率）</w:t>
      </w:r>
      <w:r>
        <w:rPr>
          <w:rFonts w:hint="eastAsia" w:ascii="仿宋" w:hAnsi="仿宋" w:eastAsia="仿宋" w:cs="仿宋"/>
          <w:color w:val="000000" w:themeColor="text1"/>
          <w:sz w:val="28"/>
          <w:szCs w:val="28"/>
          <w:lang w:eastAsia="zh-CN"/>
        </w:rPr>
        <w:t>”</w:t>
      </w:r>
      <w:r>
        <w:rPr>
          <w:rFonts w:hint="eastAsia" w:ascii="仿宋" w:hAnsi="仿宋" w:eastAsia="仿宋" w:cs="仿宋"/>
          <w:color w:val="000000" w:themeColor="text1"/>
          <w:sz w:val="28"/>
          <w:szCs w:val="28"/>
        </w:rPr>
        <w:t>报价</w:t>
      </w:r>
      <w:r>
        <w:rPr>
          <w:rFonts w:hint="eastAsia" w:ascii="仿宋" w:hAnsi="仿宋" w:eastAsia="仿宋" w:cs="仿宋"/>
          <w:color w:val="000000" w:themeColor="text1"/>
          <w:sz w:val="28"/>
          <w:szCs w:val="28"/>
          <w:lang w:eastAsia="zh-CN"/>
        </w:rPr>
        <w:t>，</w:t>
      </w:r>
      <w:r>
        <w:rPr>
          <w:rFonts w:hint="eastAsia" w:ascii="仿宋" w:hAnsi="仿宋" w:eastAsia="仿宋" w:cs="仿宋"/>
          <w:color w:val="000000" w:themeColor="text1"/>
          <w:sz w:val="28"/>
          <w:szCs w:val="28"/>
        </w:rPr>
        <w:t>暂列金额、暂估价</w:t>
      </w:r>
      <w:r>
        <w:rPr>
          <w:rFonts w:hint="eastAsia" w:ascii="仿宋" w:hAnsi="仿宋" w:eastAsia="仿宋" w:cs="仿宋"/>
          <w:color w:val="000000" w:themeColor="text1"/>
          <w:sz w:val="28"/>
          <w:szCs w:val="28"/>
          <w:lang w:eastAsia="zh-CN"/>
        </w:rPr>
        <w:t>不能下浮优惠。</w:t>
      </w:r>
    </w:p>
    <w:p>
      <w:pPr>
        <w:pageBreakBefore w:val="0"/>
        <w:kinsoku/>
        <w:wordWrap/>
        <w:overflowPunct/>
        <w:topLinePunct w:val="0"/>
        <w:bidi w:val="0"/>
        <w:adjustRightInd/>
        <w:snapToGrid/>
        <w:spacing w:line="540" w:lineRule="exact"/>
        <w:ind w:firstLine="538" w:firstLineChars="200"/>
        <w:jc w:val="left"/>
        <w:textAlignment w:val="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lang w:val="en-US" w:eastAsia="zh-CN"/>
        </w:rPr>
        <w:t>2</w:t>
      </w:r>
      <w:r>
        <w:rPr>
          <w:rFonts w:hint="eastAsia" w:ascii="仿宋" w:hAnsi="仿宋" w:eastAsia="仿宋" w:cs="仿宋"/>
          <w:color w:val="000000" w:themeColor="text1"/>
          <w:sz w:val="28"/>
          <w:szCs w:val="28"/>
        </w:rPr>
        <w:t>.暂列金额、暂估价</w:t>
      </w:r>
      <w:r>
        <w:rPr>
          <w:rFonts w:hint="eastAsia" w:ascii="仿宋" w:hAnsi="仿宋" w:eastAsia="仿宋" w:cs="仿宋"/>
          <w:color w:val="000000" w:themeColor="text1"/>
          <w:sz w:val="28"/>
          <w:szCs w:val="28"/>
          <w:lang w:eastAsia="zh-CN"/>
        </w:rPr>
        <w:t>、设计变更等以</w:t>
      </w:r>
      <w:r>
        <w:rPr>
          <w:rFonts w:hint="eastAsia" w:ascii="仿宋" w:hAnsi="仿宋" w:eastAsia="仿宋" w:cs="仿宋"/>
          <w:color w:val="000000" w:themeColor="text1"/>
          <w:sz w:val="28"/>
          <w:szCs w:val="28"/>
        </w:rPr>
        <w:t>实际签证为准</w:t>
      </w:r>
      <w:r>
        <w:rPr>
          <w:rFonts w:hint="eastAsia" w:ascii="仿宋" w:hAnsi="仿宋" w:eastAsia="仿宋" w:cs="仿宋"/>
          <w:color w:val="000000" w:themeColor="text1"/>
          <w:sz w:val="28"/>
          <w:szCs w:val="28"/>
          <w:lang w:eastAsia="zh-CN"/>
        </w:rPr>
        <w:t>进行结算</w:t>
      </w:r>
      <w:r>
        <w:rPr>
          <w:rFonts w:hint="eastAsia" w:ascii="仿宋" w:hAnsi="仿宋" w:eastAsia="仿宋" w:cs="仿宋"/>
          <w:color w:val="000000" w:themeColor="text1"/>
          <w:sz w:val="28"/>
          <w:szCs w:val="28"/>
        </w:rPr>
        <w:t>。</w:t>
      </w:r>
    </w:p>
    <w:p>
      <w:pPr>
        <w:pageBreakBefore w:val="0"/>
        <w:kinsoku/>
        <w:wordWrap/>
        <w:overflowPunct/>
        <w:topLinePunct w:val="0"/>
        <w:bidi w:val="0"/>
        <w:adjustRightInd/>
        <w:snapToGrid/>
        <w:spacing w:line="540" w:lineRule="exact"/>
        <w:ind w:firstLine="538" w:firstLineChars="200"/>
        <w:jc w:val="left"/>
        <w:textAlignment w:val="auto"/>
        <w:rPr>
          <w:rFonts w:hint="eastAsia"/>
          <w:color w:val="000000" w:themeColor="text1"/>
          <w:sz w:val="28"/>
          <w:szCs w:val="28"/>
        </w:rPr>
      </w:pPr>
      <w:r>
        <w:rPr>
          <w:rFonts w:hint="eastAsia" w:ascii="仿宋" w:hAnsi="仿宋" w:eastAsia="仿宋" w:cs="仿宋"/>
          <w:color w:val="000000" w:themeColor="text1"/>
          <w:sz w:val="28"/>
          <w:szCs w:val="28"/>
          <w:lang w:val="en-US" w:eastAsia="zh-CN"/>
        </w:rPr>
        <w:t>3</w:t>
      </w:r>
      <w:r>
        <w:rPr>
          <w:rFonts w:hint="eastAsia" w:ascii="仿宋" w:hAnsi="仿宋" w:eastAsia="仿宋" w:cs="仿宋"/>
          <w:color w:val="000000" w:themeColor="text1"/>
          <w:sz w:val="28"/>
          <w:szCs w:val="28"/>
        </w:rPr>
        <w:t>.工程结算：以中标人</w:t>
      </w:r>
      <w:r>
        <w:rPr>
          <w:rFonts w:hint="eastAsia" w:ascii="仿宋" w:hAnsi="仿宋" w:eastAsia="仿宋" w:cs="仿宋"/>
          <w:color w:val="000000" w:themeColor="text1"/>
          <w:sz w:val="28"/>
          <w:szCs w:val="28"/>
          <w:lang w:eastAsia="zh-CN"/>
        </w:rPr>
        <w:t>下浮</w:t>
      </w:r>
      <w:r>
        <w:rPr>
          <w:rFonts w:hint="eastAsia" w:ascii="仿宋" w:hAnsi="仿宋" w:eastAsia="仿宋" w:cs="仿宋"/>
          <w:color w:val="000000" w:themeColor="text1"/>
          <w:sz w:val="28"/>
          <w:szCs w:val="28"/>
        </w:rPr>
        <w:t>费率</w:t>
      </w:r>
      <w:r>
        <w:rPr>
          <w:rFonts w:hint="eastAsia" w:ascii="仿宋" w:hAnsi="仿宋" w:eastAsia="仿宋" w:cs="仿宋"/>
          <w:color w:val="000000" w:themeColor="text1"/>
          <w:sz w:val="28"/>
          <w:szCs w:val="28"/>
          <w:lang w:eastAsia="zh-CN"/>
        </w:rPr>
        <w:t>后的工程量</w:t>
      </w:r>
      <w:r>
        <w:rPr>
          <w:rFonts w:hint="eastAsia" w:ascii="仿宋" w:hAnsi="仿宋" w:eastAsia="仿宋" w:cs="仿宋"/>
          <w:color w:val="000000" w:themeColor="text1"/>
          <w:sz w:val="28"/>
          <w:szCs w:val="28"/>
        </w:rPr>
        <w:t>清单综合单价</w:t>
      </w:r>
      <w:r>
        <w:rPr>
          <w:rFonts w:hint="eastAsia" w:ascii="仿宋" w:hAnsi="仿宋" w:eastAsia="仿宋" w:cs="仿宋"/>
          <w:color w:val="000000" w:themeColor="text1"/>
          <w:sz w:val="28"/>
          <w:szCs w:val="28"/>
          <w:lang w:eastAsia="zh-CN"/>
        </w:rPr>
        <w:t>、</w:t>
      </w:r>
      <w:r>
        <w:rPr>
          <w:rFonts w:hint="eastAsia" w:ascii="仿宋" w:hAnsi="仿宋" w:eastAsia="仿宋" w:cs="仿宋"/>
          <w:color w:val="000000" w:themeColor="text1"/>
          <w:sz w:val="28"/>
          <w:szCs w:val="28"/>
        </w:rPr>
        <w:t>实际工程量</w:t>
      </w:r>
      <w:r>
        <w:rPr>
          <w:rFonts w:hint="eastAsia" w:ascii="仿宋" w:hAnsi="仿宋" w:eastAsia="仿宋" w:cs="仿宋"/>
          <w:color w:val="000000" w:themeColor="text1"/>
          <w:sz w:val="28"/>
          <w:szCs w:val="28"/>
          <w:lang w:eastAsia="zh-CN"/>
        </w:rPr>
        <w:t>和相关签证</w:t>
      </w:r>
      <w:r>
        <w:rPr>
          <w:rFonts w:hint="eastAsia" w:ascii="仿宋" w:hAnsi="仿宋" w:eastAsia="仿宋" w:cs="仿宋"/>
          <w:color w:val="000000" w:themeColor="text1"/>
          <w:sz w:val="28"/>
          <w:szCs w:val="28"/>
        </w:rPr>
        <w:t>进行结算。</w:t>
      </w:r>
    </w:p>
    <w:p>
      <w:pPr>
        <w:pageBreakBefore w:val="0"/>
        <w:kinsoku/>
        <w:wordWrap/>
        <w:overflowPunct/>
        <w:topLinePunct w:val="0"/>
        <w:bidi w:val="0"/>
        <w:adjustRightInd/>
        <w:snapToGrid/>
        <w:spacing w:line="540" w:lineRule="exact"/>
        <w:ind w:firstLine="538" w:firstLineChars="200"/>
        <w:jc w:val="left"/>
        <w:textAlignment w:val="auto"/>
        <w:rPr>
          <w:rFonts w:hint="eastAsia"/>
          <w:color w:val="000000" w:themeColor="text1"/>
          <w:sz w:val="28"/>
          <w:szCs w:val="28"/>
        </w:rPr>
      </w:pPr>
      <w:r>
        <w:rPr>
          <w:rFonts w:hint="eastAsia" w:ascii="仿宋" w:hAnsi="仿宋" w:eastAsia="仿宋" w:cs="仿宋"/>
          <w:color w:val="000000" w:themeColor="text1"/>
          <w:sz w:val="28"/>
          <w:szCs w:val="28"/>
          <w:lang w:val="en-US" w:eastAsia="zh-CN"/>
        </w:rPr>
        <w:t>4</w:t>
      </w:r>
      <w:r>
        <w:rPr>
          <w:rFonts w:hint="eastAsia" w:ascii="仿宋" w:hAnsi="仿宋" w:eastAsia="仿宋" w:cs="仿宋"/>
          <w:color w:val="000000" w:themeColor="text1"/>
          <w:sz w:val="28"/>
          <w:szCs w:val="28"/>
        </w:rPr>
        <w:t>.按湘</w:t>
      </w:r>
      <w:r>
        <w:rPr>
          <w:rFonts w:hint="eastAsia" w:ascii="仿宋" w:hAnsi="仿宋" w:eastAsia="仿宋" w:cs="仿宋"/>
          <w:color w:val="000000" w:themeColor="text1"/>
          <w:sz w:val="28"/>
          <w:szCs w:val="28"/>
          <w:lang w:eastAsia="zh-CN"/>
        </w:rPr>
        <w:t>计</w:t>
      </w:r>
      <w:r>
        <w:rPr>
          <w:rFonts w:hint="eastAsia" w:ascii="仿宋" w:hAnsi="仿宋" w:eastAsia="仿宋" w:cs="仿宋"/>
          <w:color w:val="000000" w:themeColor="text1"/>
          <w:sz w:val="28"/>
          <w:szCs w:val="28"/>
        </w:rPr>
        <w:t>价[20</w:t>
      </w:r>
      <w:r>
        <w:rPr>
          <w:rFonts w:hint="eastAsia" w:ascii="仿宋" w:hAnsi="仿宋" w:eastAsia="仿宋" w:cs="仿宋"/>
          <w:color w:val="000000" w:themeColor="text1"/>
          <w:sz w:val="28"/>
          <w:szCs w:val="28"/>
          <w:lang w:val="en-US" w:eastAsia="zh-CN"/>
        </w:rPr>
        <w:t>20</w:t>
      </w:r>
      <w:r>
        <w:rPr>
          <w:rFonts w:hint="eastAsia" w:ascii="仿宋" w:hAnsi="仿宋" w:eastAsia="仿宋" w:cs="仿宋"/>
          <w:color w:val="000000" w:themeColor="text1"/>
          <w:sz w:val="28"/>
          <w:szCs w:val="28"/>
        </w:rPr>
        <w:t>]</w:t>
      </w:r>
      <w:r>
        <w:rPr>
          <w:rFonts w:hint="eastAsia" w:ascii="仿宋" w:hAnsi="仿宋" w:eastAsia="仿宋" w:cs="仿宋"/>
          <w:color w:val="000000" w:themeColor="text1"/>
          <w:sz w:val="28"/>
          <w:szCs w:val="28"/>
          <w:lang w:val="en-US" w:eastAsia="zh-CN"/>
        </w:rPr>
        <w:t>56</w:t>
      </w:r>
      <w:r>
        <w:rPr>
          <w:rFonts w:hint="eastAsia" w:ascii="仿宋" w:hAnsi="仿宋" w:eastAsia="仿宋" w:cs="仿宋"/>
          <w:color w:val="000000" w:themeColor="text1"/>
          <w:sz w:val="28"/>
          <w:szCs w:val="28"/>
        </w:rPr>
        <w:t>号</w:t>
      </w:r>
      <w:r>
        <w:rPr>
          <w:rFonts w:hint="eastAsia" w:ascii="仿宋" w:hAnsi="仿宋" w:eastAsia="仿宋" w:cs="仿宋"/>
          <w:color w:val="000000" w:themeColor="text1"/>
          <w:sz w:val="28"/>
          <w:szCs w:val="28"/>
          <w:lang w:eastAsia="zh-CN"/>
        </w:rPr>
        <w:t>规定的简易计税</w:t>
      </w:r>
      <w:r>
        <w:rPr>
          <w:rFonts w:hint="eastAsia" w:ascii="仿宋" w:hAnsi="仿宋" w:eastAsia="仿宋" w:cs="仿宋"/>
          <w:b w:val="0"/>
          <w:bCs w:val="0"/>
          <w:color w:val="000000" w:themeColor="text1"/>
          <w:sz w:val="28"/>
          <w:szCs w:val="28"/>
        </w:rPr>
        <w:t>法</w:t>
      </w:r>
      <w:r>
        <w:rPr>
          <w:rFonts w:hint="eastAsia" w:ascii="仿宋" w:hAnsi="仿宋" w:eastAsia="仿宋" w:cs="仿宋"/>
          <w:color w:val="000000" w:themeColor="text1"/>
          <w:sz w:val="28"/>
          <w:szCs w:val="28"/>
          <w:lang w:eastAsia="zh-CN"/>
        </w:rPr>
        <w:t>，只</w:t>
      </w:r>
      <w:r>
        <w:rPr>
          <w:rFonts w:hint="eastAsia" w:ascii="仿宋" w:hAnsi="仿宋" w:eastAsia="仿宋" w:cs="仿宋"/>
          <w:color w:val="000000" w:themeColor="text1"/>
          <w:sz w:val="28"/>
          <w:szCs w:val="28"/>
        </w:rPr>
        <w:t>计取工程直接费、</w:t>
      </w:r>
      <w:r>
        <w:rPr>
          <w:rFonts w:hint="eastAsia" w:ascii="仿宋" w:hAnsi="仿宋" w:eastAsia="仿宋" w:cs="仿宋"/>
          <w:color w:val="000000" w:themeColor="text1"/>
          <w:sz w:val="28"/>
          <w:szCs w:val="28"/>
          <w:lang w:eastAsia="zh-CN"/>
        </w:rPr>
        <w:t>绿色施工</w:t>
      </w:r>
      <w:r>
        <w:rPr>
          <w:rFonts w:hint="eastAsia" w:ascii="仿宋" w:hAnsi="仿宋" w:eastAsia="仿宋" w:cs="仿宋"/>
          <w:color w:val="000000" w:themeColor="text1"/>
          <w:sz w:val="28"/>
          <w:szCs w:val="28"/>
        </w:rPr>
        <w:t>安全</w:t>
      </w:r>
      <w:r>
        <w:rPr>
          <w:rFonts w:hint="eastAsia" w:ascii="仿宋" w:hAnsi="仿宋" w:eastAsia="仿宋" w:cs="仿宋"/>
          <w:color w:val="000000" w:themeColor="text1"/>
          <w:sz w:val="28"/>
          <w:szCs w:val="28"/>
          <w:lang w:eastAsia="zh-CN"/>
        </w:rPr>
        <w:t>防护措施项目</w:t>
      </w:r>
      <w:r>
        <w:rPr>
          <w:rFonts w:hint="eastAsia" w:ascii="仿宋" w:hAnsi="仿宋" w:eastAsia="仿宋" w:cs="仿宋"/>
          <w:color w:val="000000" w:themeColor="text1"/>
          <w:sz w:val="28"/>
          <w:szCs w:val="28"/>
        </w:rPr>
        <w:t>费、税金。</w:t>
      </w:r>
    </w:p>
    <w:p>
      <w:pPr>
        <w:pageBreakBefore w:val="0"/>
        <w:kinsoku/>
        <w:wordWrap/>
        <w:overflowPunct/>
        <w:topLinePunct w:val="0"/>
        <w:bidi w:val="0"/>
        <w:adjustRightInd/>
        <w:snapToGrid/>
        <w:spacing w:line="540" w:lineRule="exact"/>
        <w:ind w:firstLine="538" w:firstLineChars="200"/>
        <w:jc w:val="left"/>
        <w:textAlignment w:val="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lang w:val="en-US" w:eastAsia="zh-CN"/>
        </w:rPr>
        <w:t>5</w:t>
      </w:r>
      <w:r>
        <w:rPr>
          <w:rFonts w:hint="eastAsia" w:ascii="仿宋" w:hAnsi="仿宋" w:eastAsia="仿宋" w:cs="仿宋"/>
          <w:color w:val="000000" w:themeColor="text1"/>
          <w:sz w:val="28"/>
          <w:szCs w:val="28"/>
        </w:rPr>
        <w:t>.人工工资综合单价计取按湘建价（20</w:t>
      </w:r>
      <w:r>
        <w:rPr>
          <w:rFonts w:hint="eastAsia" w:ascii="仿宋" w:hAnsi="仿宋" w:eastAsia="仿宋" w:cs="仿宋"/>
          <w:color w:val="000000" w:themeColor="text1"/>
          <w:sz w:val="28"/>
          <w:szCs w:val="28"/>
          <w:lang w:val="en-US" w:eastAsia="zh-CN"/>
        </w:rPr>
        <w:t>20</w:t>
      </w:r>
      <w:r>
        <w:rPr>
          <w:rFonts w:hint="eastAsia" w:ascii="仿宋" w:hAnsi="仿宋" w:eastAsia="仿宋" w:cs="仿宋"/>
          <w:color w:val="000000" w:themeColor="text1"/>
          <w:sz w:val="28"/>
          <w:szCs w:val="28"/>
        </w:rPr>
        <w:t>）</w:t>
      </w:r>
      <w:r>
        <w:rPr>
          <w:rFonts w:hint="eastAsia" w:ascii="仿宋" w:hAnsi="仿宋" w:eastAsia="仿宋" w:cs="仿宋"/>
          <w:color w:val="000000" w:themeColor="text1"/>
          <w:sz w:val="28"/>
          <w:szCs w:val="28"/>
          <w:lang w:val="en-US" w:eastAsia="zh-CN"/>
        </w:rPr>
        <w:t>56</w:t>
      </w:r>
      <w:r>
        <w:rPr>
          <w:rFonts w:hint="eastAsia" w:ascii="仿宋" w:hAnsi="仿宋" w:eastAsia="仿宋" w:cs="仿宋"/>
          <w:color w:val="000000" w:themeColor="text1"/>
          <w:sz w:val="28"/>
          <w:szCs w:val="28"/>
        </w:rPr>
        <w:t>号文件规定执行，如遇政策变化不予调整。</w:t>
      </w:r>
    </w:p>
    <w:p>
      <w:pPr>
        <w:pStyle w:val="2"/>
        <w:pageBreakBefore w:val="0"/>
        <w:kinsoku/>
        <w:wordWrap/>
        <w:overflowPunct/>
        <w:topLinePunct w:val="0"/>
        <w:bidi w:val="0"/>
        <w:adjustRightInd/>
        <w:snapToGrid/>
        <w:spacing w:line="540" w:lineRule="exact"/>
        <w:textAlignment w:val="auto"/>
        <w:rPr>
          <w:rFonts w:hint="default" w:eastAsia="仿宋"/>
          <w:color w:val="000000" w:themeColor="text1"/>
          <w:sz w:val="28"/>
          <w:szCs w:val="28"/>
          <w:lang w:val="en-US" w:eastAsia="zh-CN"/>
        </w:rPr>
      </w:pPr>
      <w:r>
        <w:rPr>
          <w:rFonts w:hint="eastAsia" w:ascii="仿宋" w:hAnsi="仿宋" w:eastAsia="仿宋" w:cs="仿宋"/>
          <w:color w:val="000000" w:themeColor="text1"/>
          <w:sz w:val="28"/>
          <w:szCs w:val="28"/>
          <w:lang w:val="en-US" w:eastAsia="zh-CN"/>
        </w:rPr>
        <w:t xml:space="preserve">  </w:t>
      </w:r>
      <w:r>
        <w:rPr>
          <w:rFonts w:hint="eastAsia" w:ascii="仿宋" w:hAnsi="仿宋" w:eastAsia="仿宋" w:cs="仿宋"/>
          <w:b w:val="0"/>
          <w:bCs w:val="0"/>
          <w:color w:val="000000" w:themeColor="text1"/>
          <w:sz w:val="28"/>
          <w:szCs w:val="28"/>
          <w:lang w:val="en-US" w:eastAsia="zh-CN"/>
        </w:rPr>
        <w:t xml:space="preserve">  6.</w:t>
      </w:r>
      <w:r>
        <w:rPr>
          <w:rFonts w:hint="eastAsia" w:ascii="仿宋" w:hAnsi="仿宋" w:eastAsia="仿宋" w:cs="仿宋"/>
          <w:b w:val="0"/>
          <w:bCs w:val="0"/>
          <w:color w:val="000000" w:themeColor="text1"/>
          <w:sz w:val="28"/>
          <w:szCs w:val="28"/>
          <w:u w:val="none"/>
          <w:lang w:val="en-US" w:eastAsia="zh-CN"/>
        </w:rPr>
        <w:t>《主要材料清单》必须满足原有《工程量清单》中项目特征描述要求，并注明其具体品牌、生产厂家、型号、产品合格证书。</w:t>
      </w:r>
    </w:p>
    <w:p>
      <w:pPr>
        <w:pageBreakBefore w:val="0"/>
        <w:kinsoku/>
        <w:wordWrap/>
        <w:overflowPunct/>
        <w:topLinePunct w:val="0"/>
        <w:bidi w:val="0"/>
        <w:adjustRightInd/>
        <w:snapToGrid/>
        <w:spacing w:line="540" w:lineRule="exact"/>
        <w:ind w:firstLine="538" w:firstLineChars="200"/>
        <w:jc w:val="left"/>
        <w:textAlignment w:val="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lang w:val="en-US" w:eastAsia="zh-CN"/>
        </w:rPr>
        <w:t>7</w:t>
      </w:r>
      <w:r>
        <w:rPr>
          <w:rFonts w:hint="eastAsia" w:ascii="仿宋" w:hAnsi="仿宋" w:eastAsia="仿宋" w:cs="仿宋"/>
          <w:color w:val="000000" w:themeColor="text1"/>
          <w:sz w:val="28"/>
          <w:szCs w:val="28"/>
        </w:rPr>
        <w:t>.</w:t>
      </w:r>
      <w:r>
        <w:rPr>
          <w:rFonts w:hint="eastAsia" w:ascii="仿宋" w:hAnsi="仿宋" w:eastAsia="仿宋" w:cs="仿宋"/>
          <w:color w:val="000000" w:themeColor="text1"/>
          <w:sz w:val="28"/>
          <w:szCs w:val="28"/>
          <w:lang w:eastAsia="zh-CN"/>
        </w:rPr>
        <w:t>中标人</w:t>
      </w:r>
      <w:r>
        <w:rPr>
          <w:rFonts w:hint="eastAsia" w:ascii="仿宋" w:hAnsi="仿宋" w:eastAsia="仿宋" w:cs="仿宋"/>
          <w:color w:val="000000" w:themeColor="text1"/>
          <w:sz w:val="28"/>
          <w:szCs w:val="28"/>
        </w:rPr>
        <w:t>结算报价必须全面真实，对报审金额超过10%以上部分，审计费按核减额的10%，由乙方承担，由</w:t>
      </w:r>
      <w:r>
        <w:rPr>
          <w:rFonts w:hint="eastAsia" w:ascii="仿宋" w:hAnsi="仿宋" w:eastAsia="仿宋" w:cs="仿宋"/>
          <w:color w:val="000000" w:themeColor="text1"/>
          <w:sz w:val="28"/>
          <w:szCs w:val="28"/>
          <w:lang w:eastAsia="zh-CN"/>
        </w:rPr>
        <w:t>采购</w:t>
      </w:r>
      <w:r>
        <w:rPr>
          <w:rFonts w:hint="eastAsia" w:ascii="仿宋" w:hAnsi="仿宋" w:eastAsia="仿宋" w:cs="仿宋"/>
          <w:color w:val="000000" w:themeColor="text1"/>
          <w:sz w:val="28"/>
          <w:szCs w:val="28"/>
        </w:rPr>
        <w:t>人财务处根据审计定额书从工程款中</w:t>
      </w:r>
      <w:r>
        <w:rPr>
          <w:rFonts w:hint="eastAsia" w:ascii="仿宋" w:hAnsi="仿宋" w:eastAsia="仿宋" w:cs="仿宋"/>
          <w:color w:val="000000" w:themeColor="text1"/>
          <w:sz w:val="28"/>
          <w:szCs w:val="28"/>
          <w:lang w:eastAsia="zh-CN"/>
        </w:rPr>
        <w:t>直接</w:t>
      </w:r>
      <w:r>
        <w:rPr>
          <w:rFonts w:hint="eastAsia" w:ascii="仿宋" w:hAnsi="仿宋" w:eastAsia="仿宋" w:cs="仿宋"/>
          <w:color w:val="000000" w:themeColor="text1"/>
          <w:sz w:val="28"/>
          <w:szCs w:val="28"/>
        </w:rPr>
        <w:t>扣除。</w:t>
      </w:r>
    </w:p>
    <w:p>
      <w:pPr>
        <w:keepNext w:val="0"/>
        <w:keepLines w:val="0"/>
        <w:pageBreakBefore w:val="0"/>
        <w:kinsoku/>
        <w:wordWrap/>
        <w:overflowPunct/>
        <w:topLinePunct w:val="0"/>
        <w:autoSpaceDE/>
        <w:autoSpaceDN/>
        <w:bidi w:val="0"/>
        <w:adjustRightInd/>
        <w:snapToGrid/>
        <w:spacing w:line="540" w:lineRule="exact"/>
        <w:ind w:firstLine="564"/>
        <w:textAlignment w:val="auto"/>
        <w:rPr>
          <w:rFonts w:hint="eastAsia" w:ascii="仿宋" w:hAnsi="仿宋" w:eastAsia="仿宋" w:cs="仿宋"/>
          <w:color w:val="000000" w:themeColor="text1"/>
          <w:kern w:val="0"/>
          <w:sz w:val="30"/>
          <w:szCs w:val="30"/>
          <w:lang w:eastAsia="zh-CN"/>
        </w:rPr>
      </w:pPr>
      <w:r>
        <w:rPr>
          <w:rFonts w:hint="eastAsia" w:ascii="仿宋" w:hAnsi="仿宋" w:eastAsia="仿宋" w:cs="仿宋"/>
          <w:sz w:val="28"/>
          <w:szCs w:val="28"/>
          <w:lang w:val="en-US" w:eastAsia="zh-CN"/>
        </w:rPr>
        <w:t>8.</w:t>
      </w:r>
      <w:r>
        <w:rPr>
          <w:rFonts w:hint="eastAsia" w:ascii="仿宋" w:hAnsi="仿宋" w:eastAsia="仿宋" w:cs="仿宋"/>
          <w:sz w:val="28"/>
          <w:szCs w:val="28"/>
        </w:rPr>
        <w:t>工程竣工验收合格并结算审计后支付工程款总额的9</w:t>
      </w:r>
      <w:r>
        <w:rPr>
          <w:rFonts w:hint="eastAsia" w:ascii="仿宋" w:hAnsi="仿宋" w:eastAsia="仿宋" w:cs="仿宋"/>
          <w:sz w:val="28"/>
          <w:szCs w:val="28"/>
          <w:lang w:val="en-US" w:eastAsia="zh-CN"/>
        </w:rPr>
        <w:t>7</w:t>
      </w:r>
      <w:r>
        <w:rPr>
          <w:rFonts w:hint="eastAsia" w:ascii="仿宋" w:hAnsi="仿宋" w:eastAsia="仿宋" w:cs="仿宋"/>
          <w:sz w:val="28"/>
          <w:szCs w:val="28"/>
        </w:rPr>
        <w:t>%，扣留的</w:t>
      </w:r>
      <w:r>
        <w:rPr>
          <w:rFonts w:hint="eastAsia" w:ascii="仿宋" w:hAnsi="仿宋" w:eastAsia="仿宋" w:cs="仿宋"/>
          <w:sz w:val="28"/>
          <w:szCs w:val="28"/>
          <w:lang w:val="en-US" w:eastAsia="zh-CN"/>
        </w:rPr>
        <w:t>3</w:t>
      </w:r>
      <w:r>
        <w:rPr>
          <w:rFonts w:hint="eastAsia" w:ascii="仿宋" w:hAnsi="仿宋" w:eastAsia="仿宋" w:cs="仿宋"/>
          <w:sz w:val="28"/>
          <w:szCs w:val="28"/>
        </w:rPr>
        <w:t>%质保金待质保期（</w:t>
      </w:r>
      <w:r>
        <w:rPr>
          <w:rFonts w:hint="eastAsia" w:ascii="仿宋" w:hAnsi="仿宋" w:eastAsia="仿宋" w:cs="仿宋"/>
          <w:sz w:val="28"/>
          <w:szCs w:val="28"/>
          <w:lang w:val="en-US" w:eastAsia="zh-CN"/>
        </w:rPr>
        <w:t>3</w:t>
      </w:r>
      <w:r>
        <w:rPr>
          <w:rFonts w:hint="eastAsia" w:ascii="仿宋" w:hAnsi="仿宋" w:eastAsia="仿宋" w:cs="仿宋"/>
          <w:sz w:val="28"/>
          <w:szCs w:val="28"/>
        </w:rPr>
        <w:t>年）满后如无工程质量问题一个月内付清。</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538" w:firstLineChars="200"/>
        <w:jc w:val="both"/>
        <w:textAlignment w:val="auto"/>
        <w:rPr>
          <w:rFonts w:hint="eastAsia" w:asciiTheme="minorEastAsia" w:hAnsiTheme="minorEastAsia" w:eastAsiaTheme="minorEastAsia" w:cstheme="minorEastAsia"/>
          <w:b/>
          <w:bCs/>
          <w:i w:val="0"/>
          <w:caps w:val="0"/>
          <w:color w:val="000000"/>
          <w:spacing w:val="0"/>
          <w:sz w:val="28"/>
          <w:szCs w:val="28"/>
          <w:shd w:val="clear" w:fill="FFFFFF"/>
        </w:rPr>
      </w:pPr>
      <w:r>
        <w:rPr>
          <w:rFonts w:hint="eastAsia" w:asciiTheme="minorEastAsia" w:hAnsiTheme="minorEastAsia" w:eastAsiaTheme="minorEastAsia" w:cstheme="minorEastAsia"/>
          <w:b/>
          <w:bCs/>
          <w:i w:val="0"/>
          <w:caps w:val="0"/>
          <w:color w:val="000000"/>
          <w:spacing w:val="0"/>
          <w:sz w:val="28"/>
          <w:szCs w:val="28"/>
          <w:shd w:val="clear" w:fill="FFFFFF"/>
          <w:lang w:eastAsia="zh-CN"/>
        </w:rPr>
        <w:t>七</w:t>
      </w:r>
      <w:r>
        <w:rPr>
          <w:rFonts w:hint="eastAsia" w:asciiTheme="minorEastAsia" w:hAnsiTheme="minorEastAsia" w:eastAsiaTheme="minorEastAsia" w:cstheme="minorEastAsia"/>
          <w:b/>
          <w:bCs/>
          <w:i w:val="0"/>
          <w:caps w:val="0"/>
          <w:color w:val="000000"/>
          <w:spacing w:val="0"/>
          <w:sz w:val="28"/>
          <w:szCs w:val="28"/>
          <w:shd w:val="clear" w:fill="FFFFFF"/>
        </w:rPr>
        <w:t>、发布公告的媒介</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538" w:firstLineChars="200"/>
        <w:jc w:val="both"/>
        <w:textAlignment w:val="auto"/>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shd w:val="clear" w:fill="FFFFFF"/>
        </w:rPr>
        <w:t>本次</w:t>
      </w:r>
      <w:r>
        <w:rPr>
          <w:rFonts w:hint="eastAsia" w:ascii="仿宋" w:hAnsi="仿宋" w:eastAsia="仿宋" w:cs="仿宋"/>
          <w:i w:val="0"/>
          <w:caps w:val="0"/>
          <w:color w:val="000000"/>
          <w:spacing w:val="0"/>
          <w:sz w:val="28"/>
          <w:szCs w:val="28"/>
          <w:shd w:val="clear" w:fill="FFFFFF"/>
          <w:lang w:eastAsia="zh-CN"/>
        </w:rPr>
        <w:t>采购邀请</w:t>
      </w:r>
      <w:r>
        <w:rPr>
          <w:rFonts w:hint="eastAsia" w:ascii="仿宋" w:hAnsi="仿宋" w:eastAsia="仿宋" w:cs="仿宋"/>
          <w:i w:val="0"/>
          <w:caps w:val="0"/>
          <w:color w:val="000000"/>
          <w:spacing w:val="0"/>
          <w:sz w:val="28"/>
          <w:szCs w:val="28"/>
          <w:shd w:val="clear" w:fill="FFFFFF"/>
        </w:rPr>
        <w:t>公告在娄底职业技术学院官网上发布。</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420"/>
        <w:jc w:val="both"/>
        <w:textAlignment w:val="auto"/>
        <w:rPr>
          <w:rFonts w:hint="eastAsia" w:asciiTheme="minorEastAsia" w:hAnsiTheme="minorEastAsia" w:eastAsiaTheme="minorEastAsia" w:cstheme="minorEastAsia"/>
          <w:b/>
          <w:bCs/>
          <w:i w:val="0"/>
          <w:caps w:val="0"/>
          <w:color w:val="000000"/>
          <w:spacing w:val="0"/>
          <w:sz w:val="28"/>
          <w:szCs w:val="28"/>
        </w:rPr>
      </w:pPr>
      <w:r>
        <w:rPr>
          <w:rFonts w:hint="eastAsia" w:asciiTheme="minorEastAsia" w:hAnsiTheme="minorEastAsia" w:eastAsiaTheme="minorEastAsia" w:cstheme="minorEastAsia"/>
          <w:b/>
          <w:bCs/>
          <w:i w:val="0"/>
          <w:caps w:val="0"/>
          <w:color w:val="000000"/>
          <w:spacing w:val="0"/>
          <w:sz w:val="28"/>
          <w:szCs w:val="28"/>
          <w:shd w:val="clear" w:fill="FFFFFF"/>
          <w:lang w:eastAsia="zh-CN"/>
        </w:rPr>
        <w:t>八</w:t>
      </w:r>
      <w:r>
        <w:rPr>
          <w:rFonts w:hint="eastAsia" w:asciiTheme="minorEastAsia" w:hAnsiTheme="minorEastAsia" w:eastAsiaTheme="minorEastAsia" w:cstheme="minorEastAsia"/>
          <w:b/>
          <w:bCs/>
          <w:i w:val="0"/>
          <w:caps w:val="0"/>
          <w:color w:val="000000"/>
          <w:spacing w:val="0"/>
          <w:sz w:val="28"/>
          <w:szCs w:val="28"/>
          <w:shd w:val="clear" w:fill="FFFFFF"/>
        </w:rPr>
        <w:t>、联系方式</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538" w:firstLineChars="200"/>
        <w:jc w:val="both"/>
        <w:textAlignment w:val="auto"/>
        <w:rPr>
          <w:rFonts w:hint="default" w:ascii="仿宋" w:hAnsi="仿宋" w:eastAsia="仿宋" w:cs="仿宋"/>
          <w:i w:val="0"/>
          <w:caps w:val="0"/>
          <w:color w:val="000000"/>
          <w:spacing w:val="0"/>
          <w:sz w:val="28"/>
          <w:szCs w:val="28"/>
          <w:shd w:val="clear" w:fill="FFFFFF"/>
          <w:lang w:val="en-US" w:eastAsia="zh-CN"/>
        </w:rPr>
      </w:pPr>
      <w:r>
        <w:rPr>
          <w:rFonts w:hint="eastAsia" w:ascii="仿宋" w:hAnsi="仿宋" w:eastAsia="仿宋" w:cs="仿宋"/>
          <w:i w:val="0"/>
          <w:caps w:val="0"/>
          <w:color w:val="000000"/>
          <w:spacing w:val="0"/>
          <w:sz w:val="28"/>
          <w:szCs w:val="28"/>
          <w:shd w:val="clear" w:fill="FFFFFF"/>
        </w:rPr>
        <w:t>联系人：</w:t>
      </w:r>
      <w:r>
        <w:rPr>
          <w:rFonts w:hint="eastAsia" w:ascii="仿宋" w:hAnsi="仿宋" w:eastAsia="仿宋" w:cs="仿宋"/>
          <w:i w:val="0"/>
          <w:caps w:val="0"/>
          <w:color w:val="000000"/>
          <w:spacing w:val="0"/>
          <w:sz w:val="28"/>
          <w:szCs w:val="28"/>
          <w:shd w:val="clear" w:fill="FFFFFF"/>
          <w:lang w:eastAsia="zh-CN"/>
        </w:rPr>
        <w:t>张先生</w:t>
      </w:r>
      <w:r>
        <w:rPr>
          <w:rFonts w:hint="eastAsia" w:ascii="仿宋" w:hAnsi="仿宋" w:eastAsia="仿宋" w:cs="仿宋"/>
          <w:i w:val="0"/>
          <w:caps w:val="0"/>
          <w:color w:val="000000"/>
          <w:spacing w:val="0"/>
          <w:sz w:val="28"/>
          <w:szCs w:val="28"/>
          <w:shd w:val="clear" w:fill="FFFFFF"/>
          <w:lang w:val="en-US" w:eastAsia="zh-CN"/>
        </w:rPr>
        <w:t xml:space="preserve">  18507385789</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538"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监督人：江先生  13873819118</w:t>
      </w:r>
    </w:p>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420" w:leftChars="0" w:right="0" w:rightChars="0"/>
        <w:jc w:val="both"/>
        <w:textAlignment w:val="auto"/>
        <w:rPr>
          <w:rFonts w:hint="eastAsia" w:ascii="仿宋" w:hAnsi="仿宋" w:eastAsia="仿宋" w:cs="仿宋"/>
          <w:b w:val="0"/>
          <w:bCs w:val="0"/>
          <w:i w:val="0"/>
          <w:caps w:val="0"/>
          <w:color w:val="000000"/>
          <w:spacing w:val="0"/>
          <w:sz w:val="28"/>
          <w:szCs w:val="28"/>
          <w:shd w:val="clear" w:fill="FFFFFF"/>
          <w:lang w:eastAsia="zh-CN"/>
        </w:rPr>
      </w:pPr>
      <w:r>
        <w:rPr>
          <w:rFonts w:hint="eastAsia" w:asciiTheme="minorEastAsia" w:hAnsiTheme="minorEastAsia" w:eastAsiaTheme="minorEastAsia" w:cstheme="minorEastAsia"/>
          <w:b/>
          <w:bCs/>
          <w:i w:val="0"/>
          <w:caps w:val="0"/>
          <w:color w:val="000000"/>
          <w:spacing w:val="0"/>
          <w:sz w:val="28"/>
          <w:szCs w:val="28"/>
          <w:shd w:val="clear" w:fill="FFFFFF"/>
          <w:lang w:eastAsia="zh-CN"/>
        </w:rPr>
        <w:t>九、附件：</w:t>
      </w:r>
    </w:p>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firstLine="538" w:firstLineChars="200"/>
        <w:jc w:val="both"/>
        <w:textAlignment w:val="auto"/>
        <w:rPr>
          <w:rFonts w:hint="eastAsia" w:ascii="仿宋" w:hAnsi="仿宋" w:eastAsia="仿宋" w:cs="仿宋"/>
          <w:color w:val="000000" w:themeColor="text1"/>
          <w:sz w:val="28"/>
          <w:szCs w:val="28"/>
          <w:lang w:val="en-US" w:eastAsia="zh-CN"/>
        </w:rPr>
      </w:pPr>
      <w:r>
        <w:rPr>
          <w:rFonts w:hint="eastAsia" w:ascii="仿宋" w:hAnsi="仿宋" w:eastAsia="仿宋" w:cs="仿宋"/>
          <w:color w:val="000000" w:themeColor="text1"/>
          <w:sz w:val="28"/>
          <w:szCs w:val="28"/>
          <w:lang w:val="en-US" w:eastAsia="zh-CN"/>
        </w:rPr>
        <w:t>1.</w:t>
      </w:r>
      <w:r>
        <w:rPr>
          <w:rFonts w:hint="eastAsia" w:ascii="仿宋" w:hAnsi="仿宋" w:eastAsia="仿宋" w:cs="仿宋"/>
          <w:color w:val="000000" w:themeColor="text1"/>
          <w:sz w:val="28"/>
          <w:szCs w:val="28"/>
        </w:rPr>
        <w:t>《工程量清单》</w:t>
      </w:r>
      <w:r>
        <w:rPr>
          <w:rFonts w:hint="eastAsia" w:ascii="仿宋" w:hAnsi="仿宋" w:eastAsia="仿宋" w:cs="仿宋"/>
          <w:color w:val="000000" w:themeColor="text1"/>
          <w:sz w:val="28"/>
          <w:szCs w:val="28"/>
          <w:lang w:val="en-US" w:eastAsia="zh-CN"/>
        </w:rPr>
        <w:t xml:space="preserve">                   </w:t>
      </w:r>
    </w:p>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firstLine="538" w:firstLineChars="200"/>
        <w:jc w:val="both"/>
        <w:textAlignment w:val="auto"/>
        <w:rPr>
          <w:rFonts w:hint="eastAsia" w:ascii="仿宋" w:hAnsi="仿宋" w:eastAsia="仿宋" w:cs="仿宋"/>
          <w:b w:val="0"/>
          <w:bCs w:val="0"/>
          <w:i w:val="0"/>
          <w:caps w:val="0"/>
          <w:color w:val="000000"/>
          <w:spacing w:val="0"/>
          <w:sz w:val="28"/>
          <w:szCs w:val="28"/>
          <w:shd w:val="clear" w:fill="FFFFFF"/>
          <w:lang w:eastAsia="zh-CN"/>
        </w:rPr>
      </w:pPr>
      <w:r>
        <w:rPr>
          <w:rFonts w:hint="eastAsia" w:ascii="仿宋" w:hAnsi="仿宋" w:eastAsia="仿宋" w:cs="仿宋"/>
          <w:color w:val="000000" w:themeColor="text1"/>
          <w:sz w:val="28"/>
          <w:szCs w:val="28"/>
          <w:lang w:val="en-US" w:eastAsia="zh-CN"/>
        </w:rPr>
        <w:t>2.</w:t>
      </w:r>
      <w:r>
        <w:rPr>
          <w:rFonts w:hint="eastAsia" w:ascii="仿宋" w:hAnsi="仿宋" w:eastAsia="仿宋" w:cs="仿宋"/>
          <w:b w:val="0"/>
          <w:bCs w:val="0"/>
          <w:i w:val="0"/>
          <w:caps w:val="0"/>
          <w:color w:val="000000"/>
          <w:spacing w:val="0"/>
          <w:sz w:val="28"/>
          <w:szCs w:val="28"/>
          <w:shd w:val="clear" w:fill="FFFFFF"/>
          <w:lang w:eastAsia="zh-CN"/>
        </w:rPr>
        <w:t>《报价函》</w:t>
      </w:r>
    </w:p>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firstLine="538" w:firstLineChars="200"/>
        <w:jc w:val="both"/>
        <w:textAlignment w:val="auto"/>
        <w:rPr>
          <w:rFonts w:hint="eastAsia" w:ascii="仿宋" w:hAnsi="仿宋" w:eastAsia="仿宋" w:cs="仿宋"/>
          <w:b w:val="0"/>
          <w:bCs w:val="0"/>
          <w:i w:val="0"/>
          <w:caps w:val="0"/>
          <w:color w:val="000000"/>
          <w:spacing w:val="0"/>
          <w:sz w:val="28"/>
          <w:szCs w:val="28"/>
          <w:shd w:val="clear" w:fill="FFFFFF"/>
          <w:lang w:val="en-US" w:eastAsia="zh-CN"/>
        </w:rPr>
      </w:pPr>
      <w:r>
        <w:rPr>
          <w:rFonts w:hint="eastAsia" w:ascii="仿宋" w:hAnsi="仿宋" w:eastAsia="仿宋" w:cs="仿宋"/>
          <w:b w:val="0"/>
          <w:bCs w:val="0"/>
          <w:i w:val="0"/>
          <w:caps w:val="0"/>
          <w:color w:val="000000"/>
          <w:spacing w:val="0"/>
          <w:sz w:val="28"/>
          <w:szCs w:val="28"/>
          <w:shd w:val="clear" w:fill="FFFFFF"/>
          <w:lang w:val="en-US" w:eastAsia="zh-CN"/>
        </w:rPr>
        <w:t xml:space="preserve">3.《主要材料清单》（模板）     </w:t>
      </w:r>
    </w:p>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firstLine="538" w:firstLineChars="200"/>
        <w:jc w:val="both"/>
        <w:textAlignment w:val="auto"/>
        <w:rPr>
          <w:rFonts w:hint="eastAsia"/>
        </w:rPr>
      </w:pPr>
      <w:r>
        <w:rPr>
          <w:rFonts w:hint="eastAsia" w:ascii="仿宋" w:hAnsi="仿宋" w:eastAsia="仿宋" w:cs="仿宋"/>
          <w:b w:val="0"/>
          <w:bCs w:val="0"/>
          <w:i w:val="0"/>
          <w:caps w:val="0"/>
          <w:color w:val="000000"/>
          <w:spacing w:val="0"/>
          <w:sz w:val="28"/>
          <w:szCs w:val="28"/>
          <w:shd w:val="clear" w:fill="FFFFFF"/>
          <w:lang w:val="en-US" w:eastAsia="zh-CN"/>
        </w:rPr>
        <w:t>4.《</w:t>
      </w:r>
      <w:r>
        <w:rPr>
          <w:rFonts w:hint="eastAsia" w:ascii="仿宋" w:hAnsi="仿宋" w:eastAsia="仿宋" w:cs="仿宋"/>
          <w:b w:val="0"/>
          <w:bCs w:val="0"/>
          <w:color w:val="000000" w:themeColor="text1"/>
          <w:sz w:val="28"/>
          <w:szCs w:val="28"/>
          <w:u w:val="none"/>
          <w:lang w:val="en-US" w:eastAsia="zh-CN"/>
        </w:rPr>
        <w:t>湖南省</w:t>
      </w:r>
      <w:r>
        <w:rPr>
          <w:rFonts w:hint="eastAsia" w:ascii="仿宋" w:hAnsi="仿宋" w:eastAsia="仿宋" w:cs="仿宋"/>
          <w:b w:val="0"/>
          <w:bCs w:val="0"/>
          <w:color w:val="000000"/>
          <w:kern w:val="0"/>
          <w:sz w:val="28"/>
          <w:szCs w:val="28"/>
        </w:rPr>
        <w:t>政府采购供应商资质承诺函</w:t>
      </w:r>
      <w:r>
        <w:rPr>
          <w:rFonts w:hint="eastAsia" w:ascii="仿宋" w:hAnsi="仿宋" w:eastAsia="仿宋" w:cs="仿宋"/>
          <w:b w:val="0"/>
          <w:bCs w:val="0"/>
          <w:i w:val="0"/>
          <w:caps w:val="0"/>
          <w:color w:val="000000"/>
          <w:spacing w:val="0"/>
          <w:sz w:val="28"/>
          <w:szCs w:val="28"/>
          <w:shd w:val="clear" w:fill="FFFFFF"/>
          <w:lang w:val="en-US" w:eastAsia="zh-CN"/>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520" w:lineRule="exact"/>
        <w:ind w:firstLine="4842" w:firstLineChars="1800"/>
        <w:textAlignment w:val="auto"/>
        <w:rPr>
          <w:rFonts w:hint="eastAsia" w:ascii="仿宋" w:hAnsi="仿宋" w:eastAsia="仿宋" w:cs="仿宋"/>
          <w:b w:val="0"/>
          <w:bCs w:val="0"/>
          <w:color w:val="auto"/>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firstLine="4842" w:firstLineChars="1800"/>
        <w:textAlignment w:val="auto"/>
        <w:rPr>
          <w:rFonts w:hint="eastAsia" w:ascii="仿宋" w:hAnsi="仿宋" w:eastAsia="仿宋" w:cs="仿宋"/>
          <w:b w:val="0"/>
          <w:bCs w:val="0"/>
          <w:color w:val="auto"/>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firstLine="4842" w:firstLineChars="1800"/>
        <w:textAlignment w:val="auto"/>
        <w:rPr>
          <w:rFonts w:hint="eastAsia" w:ascii="仿宋" w:hAnsi="仿宋" w:eastAsia="仿宋" w:cs="仿宋"/>
          <w:b w:val="0"/>
          <w:bCs w:val="0"/>
          <w:color w:val="000000" w:themeColor="text1"/>
          <w:sz w:val="28"/>
          <w:szCs w:val="28"/>
          <w:lang w:val="en-US" w:eastAsia="zh-CN"/>
        </w:rPr>
      </w:pPr>
      <w:r>
        <w:rPr>
          <w:rFonts w:hint="eastAsia" w:ascii="仿宋" w:hAnsi="仿宋" w:eastAsia="仿宋" w:cs="仿宋"/>
          <w:b w:val="0"/>
          <w:bCs w:val="0"/>
          <w:color w:val="auto"/>
          <w:sz w:val="28"/>
          <w:szCs w:val="28"/>
        </w:rPr>
        <w:t>娄底职</w:t>
      </w:r>
      <w:r>
        <w:rPr>
          <w:rFonts w:hint="eastAsia" w:ascii="仿宋" w:hAnsi="仿宋" w:eastAsia="仿宋" w:cs="仿宋"/>
          <w:b w:val="0"/>
          <w:bCs w:val="0"/>
          <w:color w:val="auto"/>
          <w:sz w:val="28"/>
          <w:szCs w:val="28"/>
          <w:lang w:eastAsia="zh-CN"/>
        </w:rPr>
        <w:t>院基建采购工作小组</w:t>
      </w:r>
      <w:r>
        <w:rPr>
          <w:rFonts w:hint="eastAsia" w:ascii="仿宋" w:hAnsi="仿宋" w:eastAsia="仿宋" w:cs="仿宋"/>
          <w:b w:val="0"/>
          <w:bCs w:val="0"/>
          <w:color w:val="000000" w:themeColor="text1"/>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2421" w:firstLineChars="900"/>
        <w:textAlignment w:val="auto"/>
        <w:rPr>
          <w:rFonts w:hint="eastAsia" w:ascii="华文中宋" w:hAnsi="华文中宋" w:eastAsia="华文中宋" w:cs="华文中宋"/>
          <w:b/>
          <w:bCs/>
          <w:sz w:val="30"/>
          <w:szCs w:val="30"/>
          <w:lang w:val="en-US" w:eastAsia="zh-CN"/>
        </w:rPr>
      </w:pPr>
      <w:r>
        <w:rPr>
          <w:rFonts w:hint="eastAsia" w:ascii="仿宋" w:hAnsi="仿宋" w:eastAsia="仿宋" w:cs="仿宋"/>
          <w:b w:val="0"/>
          <w:bCs w:val="0"/>
          <w:color w:val="000000" w:themeColor="text1"/>
          <w:sz w:val="28"/>
          <w:szCs w:val="28"/>
          <w:lang w:val="en-US" w:eastAsia="zh-CN"/>
        </w:rPr>
        <w:t xml:space="preserve">                      </w:t>
      </w:r>
      <w:r>
        <w:rPr>
          <w:rFonts w:hint="eastAsia" w:ascii="仿宋" w:hAnsi="仿宋" w:eastAsia="仿宋" w:cs="仿宋"/>
          <w:b w:val="0"/>
          <w:bCs w:val="0"/>
          <w:color w:val="000000" w:themeColor="text1"/>
          <w:sz w:val="28"/>
          <w:szCs w:val="28"/>
        </w:rPr>
        <w:t>20</w:t>
      </w:r>
      <w:r>
        <w:rPr>
          <w:rFonts w:hint="eastAsia" w:ascii="仿宋" w:hAnsi="仿宋" w:eastAsia="仿宋" w:cs="仿宋"/>
          <w:b w:val="0"/>
          <w:bCs w:val="0"/>
          <w:color w:val="000000" w:themeColor="text1"/>
          <w:sz w:val="28"/>
          <w:szCs w:val="28"/>
          <w:lang w:val="en-US" w:eastAsia="zh-CN"/>
        </w:rPr>
        <w:t>22</w:t>
      </w:r>
      <w:r>
        <w:rPr>
          <w:rFonts w:hint="eastAsia" w:ascii="仿宋" w:hAnsi="仿宋" w:eastAsia="仿宋" w:cs="仿宋"/>
          <w:b w:val="0"/>
          <w:bCs w:val="0"/>
          <w:color w:val="000000" w:themeColor="text1"/>
          <w:sz w:val="28"/>
          <w:szCs w:val="28"/>
        </w:rPr>
        <w:t>年</w:t>
      </w:r>
      <w:r>
        <w:rPr>
          <w:rFonts w:hint="eastAsia" w:ascii="仿宋" w:hAnsi="仿宋" w:eastAsia="仿宋" w:cs="仿宋"/>
          <w:b w:val="0"/>
          <w:bCs w:val="0"/>
          <w:color w:val="000000" w:themeColor="text1"/>
          <w:sz w:val="28"/>
          <w:szCs w:val="28"/>
          <w:lang w:val="en-US" w:eastAsia="zh-CN"/>
        </w:rPr>
        <w:t>8</w:t>
      </w:r>
      <w:r>
        <w:rPr>
          <w:rFonts w:hint="eastAsia" w:ascii="仿宋" w:hAnsi="仿宋" w:eastAsia="仿宋" w:cs="仿宋"/>
          <w:b w:val="0"/>
          <w:bCs w:val="0"/>
          <w:color w:val="000000" w:themeColor="text1"/>
          <w:sz w:val="28"/>
          <w:szCs w:val="28"/>
        </w:rPr>
        <w:t>月</w:t>
      </w:r>
      <w:r>
        <w:rPr>
          <w:rFonts w:hint="eastAsia" w:ascii="仿宋" w:hAnsi="仿宋" w:eastAsia="仿宋" w:cs="仿宋"/>
          <w:b w:val="0"/>
          <w:bCs w:val="0"/>
          <w:color w:val="000000" w:themeColor="text1"/>
          <w:sz w:val="28"/>
          <w:szCs w:val="28"/>
          <w:lang w:val="en-US" w:eastAsia="zh-CN"/>
        </w:rPr>
        <w:t>8</w:t>
      </w:r>
      <w:r>
        <w:rPr>
          <w:rFonts w:hint="eastAsia" w:ascii="仿宋" w:hAnsi="仿宋" w:eastAsia="仿宋" w:cs="仿宋"/>
          <w:b w:val="0"/>
          <w:bCs w:val="0"/>
          <w:color w:val="000000" w:themeColor="text1"/>
          <w:sz w:val="28"/>
          <w:szCs w:val="28"/>
        </w:rPr>
        <w:t>日</w:t>
      </w:r>
    </w:p>
    <w:sectPr>
      <w:headerReference r:id="rId3" w:type="default"/>
      <w:footerReference r:id="rId4" w:type="default"/>
      <w:pgSz w:w="11906" w:h="16838"/>
      <w:pgMar w:top="1417" w:right="1417" w:bottom="1304" w:left="1474" w:header="1077" w:footer="992" w:gutter="170"/>
      <w:pgNumType w:fmt="decimal"/>
      <w:cols w:space="0" w:num="1"/>
      <w:rtlGutter w:val="0"/>
      <w:docGrid w:type="linesAndChars" w:linePitch="516" w:charSpace="-237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ingLiU">
    <w:panose1 w:val="02020509000000000000"/>
    <w:charset w:val="88"/>
    <w:family w:val="modern"/>
    <w:pitch w:val="default"/>
    <w:sig w:usb0="A00002FF" w:usb1="28CFFCFA" w:usb2="00000016" w:usb3="00000000" w:csb0="00100001"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0"/>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rPr>
        <w:rFonts w:hint="eastAsia" w:asciiTheme="minorEastAsia" w:hAnsiTheme="minorEastAsia" w:eastAsiaTheme="minorEastAsia" w:cstheme="minorEastAsia"/>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99"/>
  <w:drawingGridVerticalSpacing w:val="258"/>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ZhZjc4MTRiZjIxOThkZWY4Y2VlYjM4NTRhNGM4OGQifQ=="/>
  </w:docVars>
  <w:rsids>
    <w:rsidRoot w:val="006967EA"/>
    <w:rsid w:val="0001136E"/>
    <w:rsid w:val="000321CD"/>
    <w:rsid w:val="000734A7"/>
    <w:rsid w:val="000C1AB1"/>
    <w:rsid w:val="000C5A7B"/>
    <w:rsid w:val="000D0250"/>
    <w:rsid w:val="000E2945"/>
    <w:rsid w:val="00173BB1"/>
    <w:rsid w:val="001878B2"/>
    <w:rsid w:val="001C39F1"/>
    <w:rsid w:val="00210B6C"/>
    <w:rsid w:val="002519AF"/>
    <w:rsid w:val="00257313"/>
    <w:rsid w:val="002B7F58"/>
    <w:rsid w:val="002C1C87"/>
    <w:rsid w:val="00313312"/>
    <w:rsid w:val="003C3A02"/>
    <w:rsid w:val="003C6CCC"/>
    <w:rsid w:val="003F59C4"/>
    <w:rsid w:val="00414969"/>
    <w:rsid w:val="004A0A15"/>
    <w:rsid w:val="00530D15"/>
    <w:rsid w:val="0057461B"/>
    <w:rsid w:val="005766E2"/>
    <w:rsid w:val="005C1B15"/>
    <w:rsid w:val="005C34FD"/>
    <w:rsid w:val="005C508D"/>
    <w:rsid w:val="0063702E"/>
    <w:rsid w:val="006736D4"/>
    <w:rsid w:val="006967EA"/>
    <w:rsid w:val="006969BD"/>
    <w:rsid w:val="006D3051"/>
    <w:rsid w:val="006E1328"/>
    <w:rsid w:val="00726BA4"/>
    <w:rsid w:val="007275EC"/>
    <w:rsid w:val="0074281E"/>
    <w:rsid w:val="00775075"/>
    <w:rsid w:val="007E79F1"/>
    <w:rsid w:val="00931007"/>
    <w:rsid w:val="00A06619"/>
    <w:rsid w:val="00A26EC4"/>
    <w:rsid w:val="00A54FBC"/>
    <w:rsid w:val="00A65C61"/>
    <w:rsid w:val="00A7310F"/>
    <w:rsid w:val="00A82E49"/>
    <w:rsid w:val="00B16F2B"/>
    <w:rsid w:val="00B35DAC"/>
    <w:rsid w:val="00B57D4C"/>
    <w:rsid w:val="00B75236"/>
    <w:rsid w:val="00C44B4C"/>
    <w:rsid w:val="00C8461E"/>
    <w:rsid w:val="00CC5235"/>
    <w:rsid w:val="00D70EF5"/>
    <w:rsid w:val="00D85631"/>
    <w:rsid w:val="00D967A0"/>
    <w:rsid w:val="00DC0BC3"/>
    <w:rsid w:val="00E432FA"/>
    <w:rsid w:val="00E46910"/>
    <w:rsid w:val="00E56904"/>
    <w:rsid w:val="00E84535"/>
    <w:rsid w:val="00E84AC1"/>
    <w:rsid w:val="00ED160B"/>
    <w:rsid w:val="00F024A8"/>
    <w:rsid w:val="00F421EC"/>
    <w:rsid w:val="00F636D5"/>
    <w:rsid w:val="00F75854"/>
    <w:rsid w:val="00F80DCC"/>
    <w:rsid w:val="00FC15E3"/>
    <w:rsid w:val="00FD1ECA"/>
    <w:rsid w:val="00FD3394"/>
    <w:rsid w:val="00FD43FA"/>
    <w:rsid w:val="00FD7C88"/>
    <w:rsid w:val="00FF01EE"/>
    <w:rsid w:val="03260CC2"/>
    <w:rsid w:val="03A97FF1"/>
    <w:rsid w:val="06354B6C"/>
    <w:rsid w:val="06ED49F9"/>
    <w:rsid w:val="0766226A"/>
    <w:rsid w:val="08562C8A"/>
    <w:rsid w:val="08747895"/>
    <w:rsid w:val="0A5769E1"/>
    <w:rsid w:val="0AA011E7"/>
    <w:rsid w:val="0E67008E"/>
    <w:rsid w:val="0EA73DA6"/>
    <w:rsid w:val="0FAA3F32"/>
    <w:rsid w:val="0FD6188D"/>
    <w:rsid w:val="100429C6"/>
    <w:rsid w:val="12881228"/>
    <w:rsid w:val="14AC4D53"/>
    <w:rsid w:val="16177825"/>
    <w:rsid w:val="162A2290"/>
    <w:rsid w:val="16BE5EE4"/>
    <w:rsid w:val="19FD4F6A"/>
    <w:rsid w:val="1A967601"/>
    <w:rsid w:val="1B9D53CC"/>
    <w:rsid w:val="1D783E87"/>
    <w:rsid w:val="1E8D72D3"/>
    <w:rsid w:val="1EC8325D"/>
    <w:rsid w:val="1F065D4D"/>
    <w:rsid w:val="1F6A10ED"/>
    <w:rsid w:val="200A0F16"/>
    <w:rsid w:val="218E74A9"/>
    <w:rsid w:val="22E76282"/>
    <w:rsid w:val="24F21B5A"/>
    <w:rsid w:val="253D117E"/>
    <w:rsid w:val="25B91A16"/>
    <w:rsid w:val="262C2C96"/>
    <w:rsid w:val="29120DC3"/>
    <w:rsid w:val="296351B5"/>
    <w:rsid w:val="29FB28DA"/>
    <w:rsid w:val="2B18415D"/>
    <w:rsid w:val="2D4C567A"/>
    <w:rsid w:val="2DCA275D"/>
    <w:rsid w:val="2EBF2876"/>
    <w:rsid w:val="2F7E569E"/>
    <w:rsid w:val="303223BB"/>
    <w:rsid w:val="32A3619C"/>
    <w:rsid w:val="35B32C2A"/>
    <w:rsid w:val="35E571B2"/>
    <w:rsid w:val="36D57E34"/>
    <w:rsid w:val="3769773E"/>
    <w:rsid w:val="38BB4F9B"/>
    <w:rsid w:val="3B43317E"/>
    <w:rsid w:val="3BFE2525"/>
    <w:rsid w:val="3E81327C"/>
    <w:rsid w:val="40153EAD"/>
    <w:rsid w:val="42131212"/>
    <w:rsid w:val="43355CAC"/>
    <w:rsid w:val="433934CC"/>
    <w:rsid w:val="4345519F"/>
    <w:rsid w:val="44984A89"/>
    <w:rsid w:val="460A3C0E"/>
    <w:rsid w:val="475D11B2"/>
    <w:rsid w:val="47642CB1"/>
    <w:rsid w:val="4A143473"/>
    <w:rsid w:val="4BE6166D"/>
    <w:rsid w:val="4C8E3AB9"/>
    <w:rsid w:val="4E1B73B1"/>
    <w:rsid w:val="4E570186"/>
    <w:rsid w:val="4F5953B4"/>
    <w:rsid w:val="50527D90"/>
    <w:rsid w:val="50C04B60"/>
    <w:rsid w:val="51725B7D"/>
    <w:rsid w:val="54EF6517"/>
    <w:rsid w:val="555C7CDF"/>
    <w:rsid w:val="568E0778"/>
    <w:rsid w:val="57310BDF"/>
    <w:rsid w:val="57345A05"/>
    <w:rsid w:val="599714B6"/>
    <w:rsid w:val="59B65BEF"/>
    <w:rsid w:val="59E5742A"/>
    <w:rsid w:val="5C6238DD"/>
    <w:rsid w:val="5F944E47"/>
    <w:rsid w:val="5FA16747"/>
    <w:rsid w:val="5FE76EE0"/>
    <w:rsid w:val="60AF0751"/>
    <w:rsid w:val="65CD17C2"/>
    <w:rsid w:val="65EC2E50"/>
    <w:rsid w:val="663B2A14"/>
    <w:rsid w:val="668A4961"/>
    <w:rsid w:val="67C87E8B"/>
    <w:rsid w:val="68F43C0C"/>
    <w:rsid w:val="698F36E5"/>
    <w:rsid w:val="6B0C64CA"/>
    <w:rsid w:val="6DA76415"/>
    <w:rsid w:val="6DF60097"/>
    <w:rsid w:val="6EE55364"/>
    <w:rsid w:val="6EFB43BA"/>
    <w:rsid w:val="71401AF2"/>
    <w:rsid w:val="736553D7"/>
    <w:rsid w:val="743D7EF8"/>
    <w:rsid w:val="77690189"/>
    <w:rsid w:val="77FA4CAB"/>
    <w:rsid w:val="79693BAB"/>
    <w:rsid w:val="7BDD7338"/>
    <w:rsid w:val="7C0B17C8"/>
    <w:rsid w:val="7D251E92"/>
    <w:rsid w:val="7DCB73FF"/>
    <w:rsid w:val="7E7044F2"/>
    <w:rsid w:val="7FD5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1"/>
    <w:next w:val="1"/>
    <w:qFormat/>
    <w:uiPriority w:val="0"/>
    <w:pPr>
      <w:keepNext/>
      <w:keepLines/>
      <w:spacing w:line="360" w:lineRule="auto"/>
      <w:outlineLvl w:val="1"/>
    </w:pPr>
    <w:rPr>
      <w:rFonts w:ascii="Arial" w:hAnsi="Arial"/>
      <w:b/>
      <w:bCs/>
      <w:sz w:val="24"/>
      <w:szCs w:val="32"/>
    </w:rPr>
  </w:style>
  <w:style w:type="paragraph" w:styleId="4">
    <w:name w:val="heading 3"/>
    <w:basedOn w:val="1"/>
    <w:next w:val="1"/>
    <w:qFormat/>
    <w:uiPriority w:val="9"/>
    <w:pPr>
      <w:autoSpaceDE w:val="0"/>
      <w:autoSpaceDN w:val="0"/>
      <w:adjustRightInd w:val="0"/>
      <w:spacing w:before="16" w:line="360" w:lineRule="auto"/>
      <w:jc w:val="left"/>
      <w:outlineLvl w:val="2"/>
    </w:pPr>
    <w:rPr>
      <w:rFonts w:ascii="仿宋_GB2312" w:eastAsia="黑体" w:cs="MingLiU"/>
      <w:b/>
      <w:kern w:val="0"/>
      <w:sz w:val="28"/>
      <w:szCs w:val="28"/>
    </w:rPr>
  </w:style>
  <w:style w:type="paragraph" w:styleId="5">
    <w:name w:val="heading 4"/>
    <w:basedOn w:val="1"/>
    <w:next w:val="1"/>
    <w:qFormat/>
    <w:uiPriority w:val="0"/>
    <w:pPr>
      <w:keepNext/>
      <w:keepLines/>
      <w:spacing w:beforeLines="50" w:after="290" w:line="376" w:lineRule="atLeast"/>
      <w:ind w:firstLine="200"/>
      <w:outlineLvl w:val="3"/>
    </w:pPr>
    <w:rPr>
      <w:rFonts w:ascii="Cambria" w:hAnsi="Cambria" w:cs="Cambria"/>
      <w:b/>
      <w:bCs/>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qFormat/>
    <w:uiPriority w:val="0"/>
    <w:pPr>
      <w:widowControl/>
      <w:ind w:firstLine="420"/>
      <w:jc w:val="left"/>
    </w:pPr>
    <w:rPr>
      <w:kern w:val="0"/>
      <w:sz w:val="20"/>
      <w:szCs w:val="20"/>
    </w:rPr>
  </w:style>
  <w:style w:type="paragraph" w:styleId="7">
    <w:name w:val="Body Text"/>
    <w:basedOn w:val="1"/>
    <w:qFormat/>
    <w:uiPriority w:val="1"/>
    <w:rPr>
      <w:rFonts w:ascii="宋体" w:hAnsi="宋体" w:cs="宋体"/>
      <w:sz w:val="32"/>
      <w:szCs w:val="32"/>
      <w:lang w:val="zh-CN" w:bidi="zh-CN"/>
    </w:rPr>
  </w:style>
  <w:style w:type="paragraph" w:styleId="8">
    <w:name w:val="Body Text Indent"/>
    <w:basedOn w:val="1"/>
    <w:next w:val="1"/>
    <w:qFormat/>
    <w:uiPriority w:val="0"/>
    <w:pPr>
      <w:spacing w:after="120"/>
      <w:ind w:left="420" w:leftChars="200"/>
    </w:pPr>
  </w:style>
  <w:style w:type="paragraph" w:styleId="9">
    <w:name w:val="Date"/>
    <w:basedOn w:val="1"/>
    <w:next w:val="1"/>
    <w:link w:val="21"/>
    <w:semiHidden/>
    <w:unhideWhenUsed/>
    <w:qFormat/>
    <w:uiPriority w:val="99"/>
    <w:pPr>
      <w:ind w:left="100" w:leftChars="2500"/>
    </w:pPr>
  </w:style>
  <w:style w:type="paragraph" w:styleId="10">
    <w:name w:val="footer"/>
    <w:basedOn w:val="1"/>
    <w:link w:val="19"/>
    <w:semiHidden/>
    <w:unhideWhenUsed/>
    <w:qFormat/>
    <w:uiPriority w:val="99"/>
    <w:pPr>
      <w:tabs>
        <w:tab w:val="center" w:pos="4153"/>
        <w:tab w:val="right" w:pos="8306"/>
      </w:tabs>
      <w:snapToGrid w:val="0"/>
      <w:jc w:val="left"/>
    </w:pPr>
    <w:rPr>
      <w:sz w:val="18"/>
      <w:szCs w:val="18"/>
    </w:rPr>
  </w:style>
  <w:style w:type="paragraph" w:styleId="11">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13">
    <w:name w:val="Body Text First Indent 2"/>
    <w:basedOn w:val="8"/>
    <w:next w:val="6"/>
    <w:qFormat/>
    <w:uiPriority w:val="0"/>
    <w:pPr>
      <w:tabs>
        <w:tab w:val="left" w:pos="720"/>
      </w:tabs>
      <w:ind w:firstLine="420"/>
    </w:p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
    <w:name w:val="正文格式"/>
    <w:basedOn w:val="1"/>
    <w:qFormat/>
    <w:uiPriority w:val="0"/>
    <w:pPr>
      <w:widowControl/>
      <w:adjustRightInd w:val="0"/>
      <w:spacing w:line="400" w:lineRule="atLeast"/>
      <w:ind w:firstLine="482"/>
      <w:textAlignment w:val="baseline"/>
    </w:pPr>
    <w:rPr>
      <w:kern w:val="0"/>
      <w:sz w:val="24"/>
    </w:rPr>
  </w:style>
  <w:style w:type="character" w:customStyle="1" w:styleId="18">
    <w:name w:val="页眉 Char"/>
    <w:basedOn w:val="16"/>
    <w:link w:val="11"/>
    <w:semiHidden/>
    <w:qFormat/>
    <w:uiPriority w:val="99"/>
    <w:rPr>
      <w:kern w:val="2"/>
      <w:sz w:val="18"/>
      <w:szCs w:val="18"/>
    </w:rPr>
  </w:style>
  <w:style w:type="character" w:customStyle="1" w:styleId="19">
    <w:name w:val="页脚 Char"/>
    <w:basedOn w:val="16"/>
    <w:link w:val="10"/>
    <w:semiHidden/>
    <w:qFormat/>
    <w:uiPriority w:val="99"/>
    <w:rPr>
      <w:kern w:val="2"/>
      <w:sz w:val="18"/>
      <w:szCs w:val="18"/>
    </w:rPr>
  </w:style>
  <w:style w:type="character" w:customStyle="1" w:styleId="20">
    <w:name w:val="javascript"/>
    <w:basedOn w:val="16"/>
    <w:qFormat/>
    <w:uiPriority w:val="0"/>
  </w:style>
  <w:style w:type="character" w:customStyle="1" w:styleId="21">
    <w:name w:val="日期 Char"/>
    <w:basedOn w:val="16"/>
    <w:link w:val="9"/>
    <w:semiHidden/>
    <w:qFormat/>
    <w:uiPriority w:val="99"/>
    <w:rPr>
      <w:kern w:val="2"/>
      <w:sz w:val="21"/>
      <w:szCs w:val="24"/>
    </w:rPr>
  </w:style>
  <w:style w:type="character" w:customStyle="1" w:styleId="22">
    <w:name w:val="标题 1 Char"/>
    <w:basedOn w:val="16"/>
    <w:link w:val="3"/>
    <w:qFormat/>
    <w:uiPriority w:val="9"/>
    <w:rPr>
      <w:rFonts w:ascii="宋体" w:hAnsi="宋体" w:cs="宋体"/>
      <w:b/>
      <w:bCs/>
      <w:kern w:val="36"/>
      <w:sz w:val="48"/>
      <w:szCs w:val="48"/>
    </w:rPr>
  </w:style>
  <w:style w:type="paragraph" w:styleId="23">
    <w:name w:val="List Paragraph"/>
    <w:basedOn w:val="1"/>
    <w:qFormat/>
    <w:uiPriority w:val="34"/>
    <w:pPr>
      <w:ind w:firstLine="420" w:firstLineChars="200"/>
    </w:pPr>
  </w:style>
  <w:style w:type="paragraph" w:customStyle="1" w:styleId="24">
    <w:name w:val="Char1"/>
    <w:basedOn w:val="1"/>
    <w:qFormat/>
    <w:uiPriority w:val="0"/>
  </w:style>
  <w:style w:type="character" w:customStyle="1" w:styleId="25">
    <w:name w:val="NormalCharacter"/>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DEG</Company>
  <Pages>5</Pages>
  <Words>2581</Words>
  <Characters>3000</Characters>
  <Lines>8</Lines>
  <Paragraphs>2</Paragraphs>
  <TotalTime>9</TotalTime>
  <ScaleCrop>false</ScaleCrop>
  <LinksUpToDate>false</LinksUpToDate>
  <CharactersWithSpaces>3220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2014-03-20T07:46:00Z</dcterms:created>
  <dc:creator>DE</dc:creator>
  <cp:lastModifiedBy>一路有你</cp:lastModifiedBy>
  <cp:lastPrinted>2022-08-08T01:18:51Z</cp:lastPrinted>
  <dcterms:modified xsi:type="dcterms:W3CDTF">2022-08-08T01:19:38Z</dcterms:modified>
  <dc:title>金山明星工程勘探招标邀请函</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BD8C96FB424442C99C2C66A2F67B54C6</vt:lpwstr>
  </property>
</Properties>
</file>