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：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娄底职院民族团结进步园文化墙及道路工程项目主要材料一览表</w:t>
      </w:r>
    </w:p>
    <w:p/>
    <w:tbl>
      <w:tblPr>
        <w:tblStyle w:val="2"/>
        <w:tblW w:w="11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313"/>
        <w:gridCol w:w="3120"/>
        <w:gridCol w:w="1515"/>
        <w:gridCol w:w="247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主要材料名称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工程量清单中的规格参数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pgSz w:w="16838" w:h="11906" w:orient="landscape"/>
      <w:pgMar w:top="1803" w:right="1440" w:bottom="1803" w:left="2007" w:header="851" w:footer="992" w:gutter="17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jc4MTRiZjIxOThkZWY4Y2VlYjM4NTRhNGM4OGQifQ=="/>
  </w:docVars>
  <w:rsids>
    <w:rsidRoot w:val="00000000"/>
    <w:rsid w:val="053C359C"/>
    <w:rsid w:val="6FA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2023-10-18T13:11:00Z</dcterms:created>
  <dc:creator>Administrator</dc:creator>
  <cp:lastModifiedBy>一路有你</cp:lastModifiedBy>
  <cp:lastPrinted>2023-10-25T10:45:42Z</cp:lastPrinted>
  <dcterms:modified xsi:type="dcterms:W3CDTF">2023-10-25T10:45:47Z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5903B68892C84B7D885DD1D8ADD94F9F_12</vt:lpwstr>
  </property>
</Properties>
</file>