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auto"/>
          <w:sz w:val="40"/>
          <w:szCs w:val="40"/>
          <w:lang w:eastAsia="zh-CN"/>
        </w:rPr>
      </w:pPr>
      <w:r>
        <w:rPr>
          <w:rFonts w:hint="eastAsia" w:ascii="黑体" w:hAnsi="黑体" w:eastAsia="黑体" w:cs="黑体"/>
          <w:b/>
          <w:bCs/>
          <w:color w:val="auto"/>
          <w:sz w:val="40"/>
          <w:szCs w:val="40"/>
          <w:lang w:val="en-US" w:eastAsia="zh-CN"/>
        </w:rPr>
        <w:t>农林工程学院2020</w:t>
      </w:r>
      <w:r>
        <w:rPr>
          <w:rFonts w:hint="eastAsia" w:ascii="黑体" w:hAnsi="黑体" w:eastAsia="黑体" w:cs="黑体"/>
          <w:b/>
          <w:bCs/>
          <w:color w:val="auto"/>
          <w:sz w:val="40"/>
          <w:szCs w:val="40"/>
        </w:rPr>
        <w:t>年</w:t>
      </w:r>
      <w:r>
        <w:rPr>
          <w:rFonts w:hint="eastAsia" w:ascii="黑体" w:hAnsi="黑体" w:eastAsia="黑体" w:cs="黑体"/>
          <w:b/>
          <w:bCs/>
          <w:color w:val="auto"/>
          <w:sz w:val="40"/>
          <w:szCs w:val="40"/>
          <w:lang w:eastAsia="zh-CN"/>
        </w:rPr>
        <w:t>宠物护理与美容</w:t>
      </w:r>
    </w:p>
    <w:p>
      <w:pPr>
        <w:jc w:val="center"/>
        <w:rPr>
          <w:rFonts w:hint="eastAsia" w:ascii="黑体" w:hAnsi="黑体" w:eastAsia="黑体" w:cs="黑体"/>
          <w:b/>
          <w:bCs/>
          <w:sz w:val="40"/>
          <w:szCs w:val="40"/>
        </w:rPr>
      </w:pPr>
      <w:r>
        <w:rPr>
          <w:rFonts w:hint="eastAsia" w:ascii="黑体" w:hAnsi="黑体" w:eastAsia="黑体" w:cs="黑体"/>
          <w:b/>
          <w:bCs/>
          <w:sz w:val="40"/>
          <w:szCs w:val="40"/>
        </w:rPr>
        <w:t>“1+X”证书试点实施方案</w:t>
      </w:r>
    </w:p>
    <w:p>
      <w:pPr>
        <w:jc w:val="center"/>
        <w:rPr>
          <w:b/>
          <w:bCs/>
          <w:sz w:val="36"/>
          <w:szCs w:val="36"/>
        </w:rPr>
      </w:pPr>
    </w:p>
    <w:p>
      <w:pPr>
        <w:jc w:val="center"/>
        <w:rPr>
          <w:rFonts w:hint="eastAsia"/>
          <w:b/>
          <w:bCs/>
          <w:sz w:val="36"/>
          <w:szCs w:val="36"/>
          <w:lang w:eastAsia="zh-CN"/>
        </w:rPr>
      </w:pPr>
      <w:r>
        <w:rPr>
          <w:rFonts w:hint="eastAsia"/>
          <w:b/>
          <w:bCs/>
          <w:sz w:val="36"/>
          <w:szCs w:val="36"/>
          <w:lang w:eastAsia="zh-CN"/>
        </w:rPr>
        <w:t>目录</w:t>
      </w:r>
    </w:p>
    <w:p>
      <w:pPr>
        <w:pStyle w:val="9"/>
        <w:tabs>
          <w:tab w:val="right" w:leader="dot" w:pos="8300"/>
        </w:tabs>
      </w:pPr>
      <w:r>
        <w:rPr>
          <w:rFonts w:hint="eastAsia" w:asciiTheme="minorEastAsia" w:hAnsiTheme="minorEastAsia" w:eastAsiaTheme="minorEastAsia" w:cstheme="minorEastAsia"/>
          <w:b/>
          <w:bCs/>
          <w:sz w:val="24"/>
          <w:szCs w:val="24"/>
          <w:lang w:eastAsia="zh-CN"/>
        </w:rPr>
        <w:fldChar w:fldCharType="begin"/>
      </w:r>
      <w:r>
        <w:rPr>
          <w:rFonts w:hint="eastAsia" w:asciiTheme="minorEastAsia" w:hAnsiTheme="minorEastAsia" w:eastAsiaTheme="minorEastAsia" w:cstheme="minorEastAsia"/>
          <w:b/>
          <w:bCs/>
          <w:sz w:val="24"/>
          <w:szCs w:val="24"/>
          <w:lang w:eastAsia="zh-CN"/>
        </w:rPr>
        <w:instrText xml:space="preserve">TOC \o "1-2" \h \u </w:instrText>
      </w:r>
      <w:r>
        <w:rPr>
          <w:rFonts w:hint="eastAsia" w:asciiTheme="minorEastAsia" w:hAnsiTheme="minorEastAsia" w:eastAsiaTheme="minorEastAsia" w:cstheme="minorEastAsia"/>
          <w:b/>
          <w:bCs/>
          <w:sz w:val="24"/>
          <w:szCs w:val="24"/>
          <w:lang w:eastAsia="zh-CN"/>
        </w:rPr>
        <w:fldChar w:fldCharType="separate"/>
      </w: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_Toc6213 </w:instrText>
      </w:r>
      <w:r>
        <w:rPr>
          <w:rFonts w:hint="eastAsia" w:asciiTheme="minorEastAsia" w:hAnsiTheme="minorEastAsia" w:eastAsiaTheme="minorEastAsia" w:cstheme="minorEastAsia"/>
          <w:bCs/>
          <w:szCs w:val="24"/>
          <w:lang w:eastAsia="zh-CN"/>
        </w:rPr>
        <w:fldChar w:fldCharType="separate"/>
      </w:r>
      <w:r>
        <w:rPr>
          <w:rFonts w:hint="eastAsia" w:ascii="微软雅黑" w:hAnsi="微软雅黑" w:eastAsia="微软雅黑" w:cs="微软雅黑"/>
          <w:bCs/>
          <w:szCs w:val="28"/>
          <w:lang w:eastAsia="zh-CN"/>
        </w:rPr>
        <w:t>一、</w:t>
      </w:r>
      <w:r>
        <w:rPr>
          <w:rFonts w:hint="eastAsia" w:ascii="微软雅黑" w:hAnsi="微软雅黑" w:eastAsia="微软雅黑" w:cs="微软雅黑"/>
          <w:bCs/>
          <w:szCs w:val="28"/>
        </w:rPr>
        <w:t>组织机构</w:t>
      </w:r>
      <w:r>
        <w:tab/>
      </w:r>
      <w:r>
        <w:fldChar w:fldCharType="begin"/>
      </w:r>
      <w:r>
        <w:instrText xml:space="preserve"> PAGEREF _Toc6213 </w:instrText>
      </w:r>
      <w:r>
        <w:fldChar w:fldCharType="separate"/>
      </w:r>
      <w:r>
        <w:t>2</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_Toc19428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bidi="zh-CN"/>
        </w:rPr>
        <w:t>（一）成立宠物护理与美容“1+x”证书试点工作小组</w:t>
      </w:r>
      <w:r>
        <w:tab/>
      </w:r>
      <w:r>
        <w:fldChar w:fldCharType="begin"/>
      </w:r>
      <w:r>
        <w:instrText xml:space="preserve"> PAGEREF _Toc19428 </w:instrText>
      </w:r>
      <w:r>
        <w:fldChar w:fldCharType="separate"/>
      </w:r>
      <w:r>
        <w:t>2</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_Toc22996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bidi="zh-CN"/>
        </w:rPr>
        <w:t>（二）</w:t>
      </w:r>
      <w:r>
        <w:rPr>
          <w:rFonts w:hint="eastAsia" w:ascii="宋体" w:hAnsi="宋体" w:eastAsia="宋体" w:cs="宋体"/>
          <w:szCs w:val="28"/>
        </w:rPr>
        <w:t>职能</w:t>
      </w:r>
      <w:r>
        <w:tab/>
      </w:r>
      <w:r>
        <w:fldChar w:fldCharType="begin"/>
      </w:r>
      <w:r>
        <w:instrText xml:space="preserve"> PAGEREF _Toc22996 </w:instrText>
      </w:r>
      <w:r>
        <w:fldChar w:fldCharType="separate"/>
      </w:r>
      <w:r>
        <w:t>2</w:t>
      </w:r>
      <w:r>
        <w:fldChar w:fldCharType="end"/>
      </w:r>
      <w:r>
        <w:rPr>
          <w:rFonts w:hint="eastAsia" w:asciiTheme="minorEastAsia" w:hAnsiTheme="minorEastAsia" w:eastAsiaTheme="minorEastAsia" w:cstheme="minorEastAsia"/>
          <w:bCs/>
          <w:szCs w:val="24"/>
          <w:lang w:eastAsia="zh-CN"/>
        </w:rPr>
        <w:fldChar w:fldCharType="end"/>
      </w:r>
    </w:p>
    <w:p>
      <w:pPr>
        <w:pStyle w:val="9"/>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_Toc28044 </w:instrText>
      </w:r>
      <w:r>
        <w:rPr>
          <w:rFonts w:hint="eastAsia" w:asciiTheme="minorEastAsia" w:hAnsiTheme="minorEastAsia" w:eastAsiaTheme="minorEastAsia" w:cstheme="minorEastAsia"/>
          <w:bCs/>
          <w:szCs w:val="24"/>
          <w:lang w:eastAsia="zh-CN"/>
        </w:rPr>
        <w:fldChar w:fldCharType="separate"/>
      </w:r>
      <w:r>
        <w:rPr>
          <w:rFonts w:hint="eastAsia" w:ascii="微软雅黑" w:hAnsi="微软雅黑" w:eastAsia="微软雅黑" w:cs="微软雅黑"/>
          <w:bCs/>
          <w:szCs w:val="28"/>
          <w:lang w:eastAsia="zh-CN"/>
        </w:rPr>
        <w:t>二、试点专业及规模</w:t>
      </w:r>
      <w:r>
        <w:tab/>
      </w:r>
      <w:r>
        <w:fldChar w:fldCharType="begin"/>
      </w:r>
      <w:r>
        <w:instrText xml:space="preserve"> PAGEREF _Toc28044 </w:instrText>
      </w:r>
      <w:r>
        <w:fldChar w:fldCharType="separate"/>
      </w:r>
      <w:r>
        <w:t>3</w:t>
      </w:r>
      <w:r>
        <w:fldChar w:fldCharType="end"/>
      </w:r>
      <w:r>
        <w:rPr>
          <w:rFonts w:hint="eastAsia" w:asciiTheme="minorEastAsia" w:hAnsiTheme="minorEastAsia" w:eastAsiaTheme="minorEastAsia" w:cstheme="minorEastAsia"/>
          <w:bCs/>
          <w:szCs w:val="24"/>
          <w:lang w:eastAsia="zh-CN"/>
        </w:rPr>
        <w:fldChar w:fldCharType="end"/>
      </w:r>
    </w:p>
    <w:p>
      <w:pPr>
        <w:pStyle w:val="9"/>
        <w:tabs>
          <w:tab w:val="right" w:leader="dot" w:pos="8300"/>
        </w:tabs>
        <w:rPr>
          <w:rFonts w:hint="default"/>
          <w:lang w:val="en-US"/>
        </w:rPr>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_Toc4604 </w:instrText>
      </w:r>
      <w:r>
        <w:rPr>
          <w:rFonts w:hint="eastAsia" w:asciiTheme="minorEastAsia" w:hAnsiTheme="minorEastAsia" w:eastAsiaTheme="minorEastAsia" w:cstheme="minorEastAsia"/>
          <w:bCs/>
          <w:szCs w:val="24"/>
          <w:lang w:eastAsia="zh-CN"/>
        </w:rPr>
        <w:fldChar w:fldCharType="separate"/>
      </w:r>
      <w:r>
        <w:rPr>
          <w:rFonts w:hint="eastAsia" w:ascii="微软雅黑" w:hAnsi="微软雅黑" w:eastAsia="微软雅黑" w:cs="微软雅黑"/>
          <w:bCs/>
          <w:szCs w:val="28"/>
          <w:lang w:eastAsia="zh-CN"/>
        </w:rPr>
        <w:t>三、试点内容</w:t>
      </w:r>
      <w:r>
        <w:tab/>
      </w:r>
      <w:r>
        <w:fldChar w:fldCharType="begin"/>
      </w:r>
      <w:r>
        <w:instrText xml:space="preserve"> PAGEREF _Toc4604 </w:instrText>
      </w:r>
      <w:r>
        <w:fldChar w:fldCharType="separate"/>
      </w:r>
      <w:r>
        <w:t>3</w:t>
      </w:r>
      <w:r>
        <w:fldChar w:fldCharType="end"/>
      </w:r>
      <w:r>
        <w:rPr>
          <w:rFonts w:hint="eastAsia" w:asciiTheme="minorEastAsia" w:hAnsiTheme="minorEastAsia" w:eastAsiaTheme="minorEastAsia" w:cstheme="minorEastAsia"/>
          <w:bCs/>
          <w:szCs w:val="24"/>
          <w:lang w:eastAsia="zh-CN"/>
        </w:rPr>
        <w:fldChar w:fldCharType="end"/>
      </w:r>
      <w:r>
        <w:rPr>
          <w:rFonts w:hint="eastAsia" w:asciiTheme="minorEastAsia" w:hAnsiTheme="minorEastAsia" w:eastAsiaTheme="minorEastAsia" w:cstheme="minorEastAsia"/>
          <w:bCs/>
          <w:szCs w:val="24"/>
          <w:lang w:val="en-US" w:eastAsia="zh-CN"/>
        </w:rPr>
        <w:t>+998</w:t>
      </w:r>
      <w:bookmarkStart w:id="22" w:name="_GoBack"/>
      <w:bookmarkEnd w:id="22"/>
    </w:p>
    <w:p>
      <w:pPr>
        <w:pStyle w:val="9"/>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_Toc32084 </w:instrText>
      </w:r>
      <w:r>
        <w:rPr>
          <w:rFonts w:hint="eastAsia" w:asciiTheme="minorEastAsia" w:hAnsiTheme="minorEastAsia" w:eastAsiaTheme="minorEastAsia" w:cstheme="minorEastAsia"/>
          <w:bCs/>
          <w:szCs w:val="24"/>
          <w:lang w:eastAsia="zh-CN"/>
        </w:rPr>
        <w:fldChar w:fldCharType="separate"/>
      </w:r>
      <w:r>
        <w:rPr>
          <w:rFonts w:hint="eastAsia" w:ascii="微软雅黑" w:hAnsi="微软雅黑" w:eastAsia="微软雅黑" w:cs="微软雅黑"/>
          <w:bCs/>
          <w:szCs w:val="28"/>
          <w:lang w:eastAsia="zh-CN"/>
        </w:rPr>
        <w:t>四、试点措施</w:t>
      </w:r>
      <w:r>
        <w:tab/>
      </w:r>
      <w:r>
        <w:fldChar w:fldCharType="begin"/>
      </w:r>
      <w:r>
        <w:instrText xml:space="preserve"> PAGEREF _Toc32084 </w:instrText>
      </w:r>
      <w:r>
        <w:fldChar w:fldCharType="separate"/>
      </w:r>
      <w:r>
        <w:t>3</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_Toc2813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（一）人才培养方案修订</w:t>
      </w:r>
      <w:r>
        <w:tab/>
      </w:r>
      <w:r>
        <w:fldChar w:fldCharType="begin"/>
      </w:r>
      <w:r>
        <w:instrText xml:space="preserve"> PAGEREF _Toc2813 </w:instrText>
      </w:r>
      <w:r>
        <w:fldChar w:fldCharType="separate"/>
      </w:r>
      <w:r>
        <w:t>3</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_Toc9699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（二）课程建设</w:t>
      </w:r>
      <w:r>
        <w:tab/>
      </w:r>
      <w:r>
        <w:fldChar w:fldCharType="begin"/>
      </w:r>
      <w:r>
        <w:instrText xml:space="preserve"> PAGEREF _Toc9699 </w:instrText>
      </w:r>
      <w:r>
        <w:fldChar w:fldCharType="separate"/>
      </w:r>
      <w:r>
        <w:t>4</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_Toc12480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（三）教材开发</w:t>
      </w:r>
      <w:r>
        <w:tab/>
      </w:r>
      <w:r>
        <w:fldChar w:fldCharType="begin"/>
      </w:r>
      <w:r>
        <w:instrText xml:space="preserve"> PAGEREF _Toc12480 </w:instrText>
      </w:r>
      <w:r>
        <w:fldChar w:fldCharType="separate"/>
      </w:r>
      <w:r>
        <w:t>4</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_Toc18411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（四）师资队伍建设</w:t>
      </w:r>
      <w:r>
        <w:tab/>
      </w:r>
      <w:r>
        <w:fldChar w:fldCharType="begin"/>
      </w:r>
      <w:r>
        <w:instrText xml:space="preserve"> PAGEREF _Toc18411 </w:instrText>
      </w:r>
      <w:r>
        <w:fldChar w:fldCharType="separate"/>
      </w:r>
      <w:r>
        <w:t>5</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_Toc15319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（五）实训场地建设</w:t>
      </w:r>
      <w:r>
        <w:tab/>
      </w:r>
      <w:r>
        <w:fldChar w:fldCharType="begin"/>
      </w:r>
      <w:r>
        <w:instrText xml:space="preserve"> PAGEREF _Toc15319 </w:instrText>
      </w:r>
      <w:r>
        <w:fldChar w:fldCharType="separate"/>
      </w:r>
      <w:r>
        <w:t>5</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_Toc20920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（六）教学与考点设备建设</w:t>
      </w:r>
      <w:r>
        <w:tab/>
      </w:r>
      <w:r>
        <w:fldChar w:fldCharType="begin"/>
      </w:r>
      <w:r>
        <w:instrText xml:space="preserve"> PAGEREF _Toc20920 </w:instrText>
      </w:r>
      <w:r>
        <w:fldChar w:fldCharType="separate"/>
      </w:r>
      <w:r>
        <w:t>6</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_Toc8538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（七）学分认定</w:t>
      </w:r>
      <w:r>
        <w:tab/>
      </w:r>
      <w:r>
        <w:fldChar w:fldCharType="begin"/>
      </w:r>
      <w:r>
        <w:instrText xml:space="preserve"> PAGEREF _Toc8538 </w:instrText>
      </w:r>
      <w:r>
        <w:fldChar w:fldCharType="separate"/>
      </w:r>
      <w:r>
        <w:t>11</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_Toc3094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（八）培训方案</w:t>
      </w:r>
      <w:r>
        <w:tab/>
      </w:r>
      <w:r>
        <w:fldChar w:fldCharType="begin"/>
      </w:r>
      <w:r>
        <w:instrText xml:space="preserve"> PAGEREF _Toc3094 </w:instrText>
      </w:r>
      <w:r>
        <w:fldChar w:fldCharType="separate"/>
      </w:r>
      <w:r>
        <w:t>11</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_Toc22186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（九）考核方案</w:t>
      </w:r>
      <w:r>
        <w:tab/>
      </w:r>
      <w:r>
        <w:fldChar w:fldCharType="begin"/>
      </w:r>
      <w:r>
        <w:instrText xml:space="preserve"> PAGEREF _Toc22186 </w:instrText>
      </w:r>
      <w:r>
        <w:fldChar w:fldCharType="separate"/>
      </w:r>
      <w:r>
        <w:t>16</w:t>
      </w:r>
      <w:r>
        <w:fldChar w:fldCharType="end"/>
      </w:r>
      <w:r>
        <w:rPr>
          <w:rFonts w:hint="eastAsia" w:asciiTheme="minorEastAsia" w:hAnsiTheme="minorEastAsia" w:eastAsiaTheme="minorEastAsia" w:cstheme="minorEastAsia"/>
          <w:bCs/>
          <w:szCs w:val="24"/>
          <w:lang w:eastAsia="zh-CN"/>
        </w:rPr>
        <w:fldChar w:fldCharType="end"/>
      </w:r>
    </w:p>
    <w:p>
      <w:pPr>
        <w:pStyle w:val="9"/>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_Toc20356 </w:instrText>
      </w:r>
      <w:r>
        <w:rPr>
          <w:rFonts w:hint="eastAsia" w:asciiTheme="minorEastAsia" w:hAnsiTheme="minorEastAsia" w:eastAsiaTheme="minorEastAsia" w:cstheme="minorEastAsia"/>
          <w:bCs/>
          <w:szCs w:val="24"/>
          <w:lang w:eastAsia="zh-CN"/>
        </w:rPr>
        <w:fldChar w:fldCharType="separate"/>
      </w:r>
      <w:r>
        <w:rPr>
          <w:rFonts w:hint="eastAsia" w:ascii="微软雅黑" w:hAnsi="微软雅黑" w:eastAsia="微软雅黑" w:cs="微软雅黑"/>
          <w:bCs/>
          <w:szCs w:val="28"/>
          <w:lang w:eastAsia="zh-CN"/>
        </w:rPr>
        <w:t>五、试点要求</w:t>
      </w:r>
      <w:r>
        <w:tab/>
      </w:r>
      <w:r>
        <w:fldChar w:fldCharType="begin"/>
      </w:r>
      <w:r>
        <w:instrText xml:space="preserve"> PAGEREF _Toc20356 </w:instrText>
      </w:r>
      <w:r>
        <w:fldChar w:fldCharType="separate"/>
      </w:r>
      <w:r>
        <w:t>27</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_Toc12394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Hans" w:bidi="zh-CN"/>
        </w:rPr>
        <w:t>（一）管理机制</w:t>
      </w:r>
      <w:r>
        <w:tab/>
      </w:r>
      <w:r>
        <w:fldChar w:fldCharType="begin"/>
      </w:r>
      <w:r>
        <w:instrText xml:space="preserve"> PAGEREF _Toc12394 </w:instrText>
      </w:r>
      <w:r>
        <w:fldChar w:fldCharType="separate"/>
      </w:r>
      <w:r>
        <w:t>27</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_Toc27591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Hans" w:bidi="zh-CN"/>
        </w:rPr>
        <w:t>（二）管理队伍</w:t>
      </w:r>
      <w:r>
        <w:tab/>
      </w:r>
      <w:r>
        <w:fldChar w:fldCharType="begin"/>
      </w:r>
      <w:r>
        <w:instrText xml:space="preserve"> PAGEREF _Toc27591 </w:instrText>
      </w:r>
      <w:r>
        <w:fldChar w:fldCharType="separate"/>
      </w:r>
      <w:r>
        <w:t>27</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_Toc7730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CN" w:bidi="zh-CN"/>
        </w:rPr>
        <w:t>（</w:t>
      </w:r>
      <w:r>
        <w:rPr>
          <w:rFonts w:hint="eastAsia" w:ascii="宋体" w:hAnsi="宋体" w:cs="宋体"/>
          <w:bCs/>
          <w:szCs w:val="28"/>
          <w:lang w:val="en-US" w:eastAsia="zh-Hans" w:bidi="zh-CN"/>
        </w:rPr>
        <w:t>三）环境条件</w:t>
      </w:r>
      <w:r>
        <w:tab/>
      </w:r>
      <w:r>
        <w:fldChar w:fldCharType="begin"/>
      </w:r>
      <w:r>
        <w:instrText xml:space="preserve"> PAGEREF _Toc7730 </w:instrText>
      </w:r>
      <w:r>
        <w:fldChar w:fldCharType="separate"/>
      </w:r>
      <w:r>
        <w:t>28</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_Toc7519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Hans" w:bidi="zh-CN"/>
        </w:rPr>
        <w:t>（四）资金筹措</w:t>
      </w:r>
      <w:r>
        <w:tab/>
      </w:r>
      <w:r>
        <w:fldChar w:fldCharType="begin"/>
      </w:r>
      <w:r>
        <w:instrText xml:space="preserve"> PAGEREF _Toc7519 </w:instrText>
      </w:r>
      <w:r>
        <w:fldChar w:fldCharType="separate"/>
      </w:r>
      <w:r>
        <w:t>28</w:t>
      </w:r>
      <w:r>
        <w:fldChar w:fldCharType="end"/>
      </w:r>
      <w:r>
        <w:rPr>
          <w:rFonts w:hint="eastAsia" w:asciiTheme="minorEastAsia" w:hAnsiTheme="minorEastAsia" w:eastAsiaTheme="minorEastAsia" w:cstheme="minorEastAsia"/>
          <w:bCs/>
          <w:szCs w:val="24"/>
          <w:lang w:eastAsia="zh-CN"/>
        </w:rPr>
        <w:fldChar w:fldCharType="end"/>
      </w:r>
    </w:p>
    <w:p>
      <w:pPr>
        <w:pStyle w:val="10"/>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_Toc20666 </w:instrText>
      </w:r>
      <w:r>
        <w:rPr>
          <w:rFonts w:hint="eastAsia" w:asciiTheme="minorEastAsia" w:hAnsiTheme="minorEastAsia" w:eastAsiaTheme="minorEastAsia" w:cstheme="minorEastAsia"/>
          <w:bCs/>
          <w:szCs w:val="24"/>
          <w:lang w:eastAsia="zh-CN"/>
        </w:rPr>
        <w:fldChar w:fldCharType="separate"/>
      </w:r>
      <w:r>
        <w:rPr>
          <w:rFonts w:hint="eastAsia" w:ascii="宋体" w:hAnsi="宋体" w:cs="宋体"/>
          <w:bCs/>
          <w:szCs w:val="28"/>
          <w:lang w:val="en-US" w:eastAsia="zh-Hans" w:bidi="zh-CN"/>
        </w:rPr>
        <w:t>（</w:t>
      </w:r>
      <w:r>
        <w:rPr>
          <w:rFonts w:hint="eastAsia" w:ascii="宋体" w:hAnsi="宋体" w:cs="宋体"/>
          <w:bCs/>
          <w:szCs w:val="28"/>
          <w:lang w:val="en-US" w:eastAsia="zh-CN" w:bidi="zh-CN"/>
        </w:rPr>
        <w:t>五</w:t>
      </w:r>
      <w:r>
        <w:rPr>
          <w:rFonts w:hint="eastAsia" w:ascii="宋体" w:hAnsi="宋体" w:cs="宋体"/>
          <w:bCs/>
          <w:szCs w:val="28"/>
          <w:lang w:val="en-US" w:eastAsia="zh-Hans" w:bidi="zh-CN"/>
        </w:rPr>
        <w:t>）政府采购</w:t>
      </w:r>
      <w:r>
        <w:tab/>
      </w:r>
      <w:r>
        <w:fldChar w:fldCharType="begin"/>
      </w:r>
      <w:r>
        <w:instrText xml:space="preserve"> PAGEREF _Toc20666 </w:instrText>
      </w:r>
      <w:r>
        <w:fldChar w:fldCharType="separate"/>
      </w:r>
      <w:r>
        <w:t>28</w:t>
      </w:r>
      <w:r>
        <w:fldChar w:fldCharType="end"/>
      </w:r>
      <w:r>
        <w:rPr>
          <w:rFonts w:hint="eastAsia" w:asciiTheme="minorEastAsia" w:hAnsiTheme="minorEastAsia" w:eastAsiaTheme="minorEastAsia" w:cstheme="minorEastAsia"/>
          <w:bCs/>
          <w:szCs w:val="24"/>
          <w:lang w:eastAsia="zh-CN"/>
        </w:rPr>
        <w:fldChar w:fldCharType="end"/>
      </w:r>
    </w:p>
    <w:p>
      <w:pPr>
        <w:pStyle w:val="9"/>
        <w:tabs>
          <w:tab w:val="right" w:leader="dot" w:pos="8300"/>
        </w:tabs>
      </w:pPr>
      <w:r>
        <w:rPr>
          <w:rFonts w:hint="eastAsia" w:asciiTheme="minorEastAsia" w:hAnsiTheme="minorEastAsia" w:eastAsiaTheme="minorEastAsia" w:cstheme="minorEastAsia"/>
          <w:bCs/>
          <w:szCs w:val="24"/>
          <w:lang w:eastAsia="zh-CN"/>
        </w:rPr>
        <w:fldChar w:fldCharType="begin"/>
      </w:r>
      <w:r>
        <w:rPr>
          <w:rFonts w:hint="eastAsia" w:asciiTheme="minorEastAsia" w:hAnsiTheme="minorEastAsia" w:eastAsiaTheme="minorEastAsia" w:cstheme="minorEastAsia"/>
          <w:bCs/>
          <w:szCs w:val="24"/>
          <w:lang w:eastAsia="zh-CN"/>
        </w:rPr>
        <w:instrText xml:space="preserve"> HYPERLINK \l _Toc1908 </w:instrText>
      </w:r>
      <w:r>
        <w:rPr>
          <w:rFonts w:hint="eastAsia" w:asciiTheme="minorEastAsia" w:hAnsiTheme="minorEastAsia" w:eastAsiaTheme="minorEastAsia" w:cstheme="minorEastAsia"/>
          <w:bCs/>
          <w:szCs w:val="24"/>
          <w:lang w:eastAsia="zh-CN"/>
        </w:rPr>
        <w:fldChar w:fldCharType="separate"/>
      </w:r>
      <w:r>
        <w:rPr>
          <w:rFonts w:hint="eastAsia" w:ascii="微软雅黑" w:hAnsi="微软雅黑" w:eastAsia="微软雅黑" w:cs="微软雅黑"/>
          <w:bCs/>
          <w:szCs w:val="28"/>
          <w:lang w:eastAsia="zh-CN"/>
        </w:rPr>
        <w:t>六、试点经费预算</w:t>
      </w:r>
      <w:r>
        <w:tab/>
      </w:r>
      <w:r>
        <w:fldChar w:fldCharType="begin"/>
      </w:r>
      <w:r>
        <w:instrText xml:space="preserve"> PAGEREF _Toc1908 </w:instrText>
      </w:r>
      <w:r>
        <w:fldChar w:fldCharType="separate"/>
      </w:r>
      <w:r>
        <w:t>28</w:t>
      </w:r>
      <w:r>
        <w:fldChar w:fldCharType="end"/>
      </w:r>
      <w:r>
        <w:rPr>
          <w:rFonts w:hint="eastAsia" w:asciiTheme="minorEastAsia" w:hAnsiTheme="minorEastAsia" w:eastAsiaTheme="minorEastAsia" w:cstheme="minorEastAsia"/>
          <w:bCs/>
          <w:szCs w:val="24"/>
          <w:lang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Cs/>
          <w:szCs w:val="24"/>
          <w:lang w:eastAsia="zh-CN"/>
        </w:rPr>
        <w:fldChar w:fldCharType="end"/>
      </w:r>
    </w:p>
    <w:p/>
    <w:p>
      <w:pPr>
        <w:rPr>
          <w:rFonts w:hint="eastAsia" w:eastAsia="仿宋_GB2312"/>
          <w:b/>
          <w:bCs/>
          <w:sz w:val="30"/>
          <w:szCs w:val="30"/>
        </w:rPr>
      </w:pPr>
      <w:r>
        <w:rPr>
          <w:rFonts w:hint="eastAsia" w:eastAsia="仿宋_GB2312"/>
          <w:b/>
          <w:bCs/>
          <w:sz w:val="30"/>
          <w:szCs w:val="30"/>
        </w:rPr>
        <w:br w:type="page"/>
      </w:r>
    </w:p>
    <w:p>
      <w:pPr>
        <w:jc w:val="center"/>
        <w:rPr>
          <w:rFonts w:hint="eastAsia" w:ascii="黑体" w:hAnsi="黑体" w:eastAsia="黑体" w:cs="黑体"/>
          <w:b/>
          <w:bCs/>
          <w:color w:val="auto"/>
          <w:sz w:val="40"/>
          <w:szCs w:val="40"/>
          <w:lang w:eastAsia="zh-CN"/>
        </w:rPr>
      </w:pPr>
      <w:r>
        <w:rPr>
          <w:rFonts w:hint="eastAsia" w:ascii="黑体" w:hAnsi="黑体" w:eastAsia="黑体" w:cs="黑体"/>
          <w:b/>
          <w:bCs/>
          <w:color w:val="auto"/>
          <w:sz w:val="40"/>
          <w:szCs w:val="40"/>
          <w:lang w:val="en-US" w:eastAsia="zh-CN"/>
        </w:rPr>
        <w:t>农林工程学院2020</w:t>
      </w:r>
      <w:r>
        <w:rPr>
          <w:rFonts w:hint="eastAsia" w:ascii="黑体" w:hAnsi="黑体" w:eastAsia="黑体" w:cs="黑体"/>
          <w:b/>
          <w:bCs/>
          <w:color w:val="auto"/>
          <w:sz w:val="40"/>
          <w:szCs w:val="40"/>
        </w:rPr>
        <w:t>年</w:t>
      </w:r>
      <w:r>
        <w:rPr>
          <w:rFonts w:hint="eastAsia" w:ascii="黑体" w:hAnsi="黑体" w:eastAsia="黑体" w:cs="黑体"/>
          <w:b/>
          <w:bCs/>
          <w:color w:val="auto"/>
          <w:sz w:val="40"/>
          <w:szCs w:val="40"/>
          <w:lang w:eastAsia="zh-CN"/>
        </w:rPr>
        <w:t>宠物护理与美容</w:t>
      </w:r>
    </w:p>
    <w:p>
      <w:pPr>
        <w:jc w:val="center"/>
        <w:rPr>
          <w:rFonts w:hint="eastAsia" w:ascii="黑体" w:hAnsi="黑体" w:eastAsia="黑体" w:cs="黑体"/>
          <w:b/>
          <w:bCs/>
          <w:sz w:val="40"/>
          <w:szCs w:val="40"/>
        </w:rPr>
      </w:pPr>
      <w:r>
        <w:rPr>
          <w:rFonts w:hint="eastAsia" w:ascii="黑体" w:hAnsi="黑体" w:eastAsia="黑体" w:cs="黑体"/>
          <w:b/>
          <w:bCs/>
          <w:sz w:val="40"/>
          <w:szCs w:val="40"/>
        </w:rPr>
        <w:t>“1+X”证书试点实施方案</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textAlignment w:val="auto"/>
        <w:outlineLvl w:val="0"/>
        <w:rPr>
          <w:rFonts w:hint="eastAsia" w:ascii="微软雅黑" w:hAnsi="微软雅黑" w:eastAsia="微软雅黑" w:cs="微软雅黑"/>
          <w:b/>
          <w:bCs/>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ind w:firstLine="560" w:firstLineChars="200"/>
        <w:textAlignment w:val="auto"/>
        <w:outlineLvl w:val="0"/>
        <w:rPr>
          <w:rFonts w:hint="eastAsia" w:eastAsia="仿宋_GB2312"/>
          <w:b/>
          <w:bCs/>
          <w:sz w:val="28"/>
          <w:szCs w:val="28"/>
        </w:rPr>
      </w:pPr>
      <w:bookmarkStart w:id="0" w:name="_Toc6213"/>
      <w:r>
        <w:rPr>
          <w:rFonts w:hint="eastAsia" w:ascii="微软雅黑" w:hAnsi="微软雅黑" w:eastAsia="微软雅黑" w:cs="微软雅黑"/>
          <w:b/>
          <w:bCs/>
          <w:sz w:val="28"/>
          <w:szCs w:val="28"/>
          <w:lang w:eastAsia="zh-CN"/>
        </w:rPr>
        <w:t>一、</w:t>
      </w:r>
      <w:r>
        <w:rPr>
          <w:rFonts w:hint="eastAsia" w:ascii="微软雅黑" w:hAnsi="微软雅黑" w:eastAsia="微软雅黑" w:cs="微软雅黑"/>
          <w:b/>
          <w:bCs/>
          <w:sz w:val="28"/>
          <w:szCs w:val="28"/>
        </w:rPr>
        <w:t>组织机构</w:t>
      </w:r>
      <w:bookmarkEnd w:id="0"/>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bidi="zh-CN"/>
        </w:rPr>
      </w:pPr>
      <w:bookmarkStart w:id="1" w:name="_Toc19428"/>
      <w:r>
        <w:rPr>
          <w:rFonts w:hint="eastAsia" w:ascii="宋体" w:hAnsi="宋体" w:cs="宋体"/>
          <w:b/>
          <w:bCs/>
          <w:color w:val="222222"/>
          <w:sz w:val="28"/>
          <w:szCs w:val="28"/>
          <w:lang w:bidi="zh-CN"/>
        </w:rPr>
        <w:t>（一）成立宠物护理与美容“1+x”证书试点工作小组</w:t>
      </w:r>
      <w:bookmarkEnd w:id="1"/>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bidi="zh-CN"/>
        </w:rPr>
      </w:pPr>
      <w:r>
        <w:rPr>
          <w:rFonts w:hint="eastAsia" w:ascii="宋体" w:hAnsi="宋体" w:cs="宋体"/>
          <w:color w:val="222222"/>
          <w:sz w:val="28"/>
          <w:szCs w:val="28"/>
          <w:lang w:val="en-US" w:bidi="zh-CN"/>
        </w:rPr>
        <w:t>在农林工程学院党政领导的正确领导下，成立宠物护理与美容“1+x”证书试点工作小组。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1、</w:t>
      </w:r>
      <w:r>
        <w:rPr>
          <w:rFonts w:hint="eastAsia" w:ascii="宋体" w:hAnsi="宋体" w:cs="宋体"/>
          <w:color w:val="222222"/>
          <w:sz w:val="28"/>
          <w:szCs w:val="28"/>
          <w:lang w:bidi="zh-CN"/>
        </w:rPr>
        <w:t>组长：刘梅秋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2、</w:t>
      </w:r>
      <w:r>
        <w:rPr>
          <w:rFonts w:hint="eastAsia" w:ascii="宋体" w:hAnsi="宋体" w:cs="宋体"/>
          <w:color w:val="222222"/>
          <w:sz w:val="28"/>
          <w:szCs w:val="28"/>
          <w:lang w:bidi="zh-CN"/>
        </w:rPr>
        <w:t>副组长：禹华芳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3、</w:t>
      </w:r>
      <w:r>
        <w:rPr>
          <w:rFonts w:hint="eastAsia" w:ascii="宋体" w:hAnsi="宋体" w:cs="宋体"/>
          <w:color w:val="222222"/>
          <w:sz w:val="28"/>
          <w:szCs w:val="28"/>
          <w:lang w:bidi="zh-CN"/>
        </w:rPr>
        <w:t>成员：全体农林工程学院畜牧兽医、动物医学专业教师</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bidi="zh-CN"/>
        </w:rPr>
      </w:pPr>
      <w:bookmarkStart w:id="2" w:name="_Toc22996"/>
      <w:r>
        <w:rPr>
          <w:rFonts w:hint="eastAsia" w:ascii="宋体" w:hAnsi="宋体" w:cs="宋体"/>
          <w:b/>
          <w:bCs/>
          <w:color w:val="222222"/>
          <w:sz w:val="28"/>
          <w:szCs w:val="28"/>
          <w:lang w:bidi="zh-CN"/>
        </w:rPr>
        <w:t>（二）</w:t>
      </w:r>
      <w:r>
        <w:rPr>
          <w:rFonts w:hint="eastAsia" w:ascii="宋体" w:hAnsi="宋体" w:eastAsia="宋体" w:cs="宋体"/>
          <w:b/>
          <w:sz w:val="28"/>
          <w:szCs w:val="28"/>
        </w:rPr>
        <w:t>职能</w:t>
      </w:r>
      <w:bookmarkEnd w:id="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1、</w:t>
      </w:r>
      <w:r>
        <w:rPr>
          <w:rFonts w:hint="eastAsia" w:ascii="宋体" w:hAnsi="宋体" w:cs="宋体"/>
          <w:color w:val="222222"/>
          <w:sz w:val="28"/>
          <w:szCs w:val="28"/>
          <w:lang w:bidi="zh-CN"/>
        </w:rPr>
        <w:t>负责做好1+X证书制度试点工作的整体规划、部署和宏观指导，对职业技能等级证书的实施工作负监督管理职责。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2、</w:t>
      </w:r>
      <w:r>
        <w:rPr>
          <w:rFonts w:hint="eastAsia" w:ascii="宋体" w:hAnsi="宋体" w:cs="宋体"/>
          <w:color w:val="222222"/>
          <w:sz w:val="28"/>
          <w:szCs w:val="28"/>
          <w:lang w:bidi="zh-CN"/>
        </w:rPr>
        <w:t>负责协调指导职业教育与培训标准化建设。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3、</w:t>
      </w:r>
      <w:r>
        <w:rPr>
          <w:rFonts w:hint="eastAsia" w:ascii="宋体" w:hAnsi="宋体" w:cs="宋体"/>
          <w:color w:val="222222"/>
          <w:sz w:val="28"/>
          <w:szCs w:val="28"/>
          <w:lang w:bidi="zh-CN"/>
        </w:rPr>
        <w:t>负责指导本专业1+X证书制度试点工作，会同有关部门研究制定支持激励教师参与试点工作的有关政策，将参与职业技能等级证书培训与考核相关工作列入教师和教学管理人员工作量范畴，帮助协调解决试点中出现的新情况、新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4、</w:t>
      </w:r>
      <w:r>
        <w:rPr>
          <w:rFonts w:hint="eastAsia" w:ascii="宋体" w:hAnsi="宋体" w:cs="宋体"/>
          <w:color w:val="222222"/>
          <w:sz w:val="28"/>
          <w:szCs w:val="28"/>
          <w:lang w:bidi="zh-CN"/>
        </w:rPr>
        <w:t>负责与上级有关职能部门研究确定证书培训考核收费管理相关政策。</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5、</w:t>
      </w:r>
      <w:r>
        <w:rPr>
          <w:rFonts w:hint="eastAsia" w:ascii="宋体" w:hAnsi="宋体" w:cs="宋体"/>
          <w:color w:val="222222"/>
          <w:sz w:val="28"/>
          <w:szCs w:val="28"/>
          <w:lang w:bidi="zh-CN"/>
        </w:rPr>
        <w:t>组长要加强对试点工作的领导，按有关规定加大资源统筹调配力度等工作。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val="en-US" w:bidi="zh-CN"/>
        </w:rPr>
        <w:t>6、</w:t>
      </w:r>
      <w:r>
        <w:rPr>
          <w:rFonts w:hint="eastAsia" w:ascii="宋体" w:hAnsi="宋体" w:cs="宋体"/>
          <w:color w:val="222222"/>
          <w:sz w:val="28"/>
          <w:szCs w:val="28"/>
          <w:lang w:bidi="zh-CN"/>
        </w:rPr>
        <w:t>建立健全证书的质量保障机制，坚持学生自主选择考证，同时加强引导，避免出现片面的“考证热”。杜绝乱培训、滥发证，保障学生权益。</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ind w:firstLine="560" w:firstLineChars="200"/>
        <w:textAlignment w:val="auto"/>
        <w:outlineLvl w:val="0"/>
        <w:rPr>
          <w:rFonts w:hint="eastAsia" w:ascii="微软雅黑" w:hAnsi="微软雅黑" w:eastAsia="微软雅黑" w:cs="微软雅黑"/>
          <w:b/>
          <w:bCs/>
          <w:sz w:val="28"/>
          <w:szCs w:val="28"/>
          <w:lang w:eastAsia="zh-CN"/>
        </w:rPr>
      </w:pPr>
      <w:bookmarkStart w:id="3" w:name="_Toc28044"/>
      <w:r>
        <w:rPr>
          <w:rFonts w:hint="eastAsia" w:ascii="微软雅黑" w:hAnsi="微软雅黑" w:eastAsia="微软雅黑" w:cs="微软雅黑"/>
          <w:b/>
          <w:bCs/>
          <w:sz w:val="28"/>
          <w:szCs w:val="28"/>
          <w:lang w:eastAsia="zh-CN"/>
        </w:rPr>
        <w:t>二、试点专业及规模</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eastAsia="宋体" w:cs="宋体"/>
          <w:color w:val="222222"/>
          <w:sz w:val="28"/>
          <w:szCs w:val="28"/>
          <w:lang w:val="en-US" w:eastAsia="zh-CN" w:bidi="zh-CN"/>
        </w:rPr>
        <w:t>试点专业及规模</w:t>
      </w:r>
      <w:r>
        <w:rPr>
          <w:rFonts w:hint="eastAsia" w:ascii="宋体" w:hAnsi="宋体" w:cs="宋体"/>
          <w:color w:val="222222"/>
          <w:sz w:val="28"/>
          <w:szCs w:val="28"/>
          <w:lang w:val="en-US" w:eastAsia="zh-CN" w:bidi="zh-CN"/>
        </w:rPr>
        <w:t>（见表1）。</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cs="宋体"/>
          <w:b/>
          <w:bCs/>
          <w:color w:val="222222"/>
          <w:sz w:val="24"/>
          <w:szCs w:val="24"/>
          <w:lang w:val="en-US" w:eastAsia="zh-CN" w:bidi="zh-CN"/>
        </w:rPr>
      </w:pPr>
      <w:r>
        <w:rPr>
          <w:rFonts w:hint="eastAsia" w:ascii="宋体" w:hAnsi="宋体" w:cs="宋体"/>
          <w:b/>
          <w:bCs/>
          <w:color w:val="222222"/>
          <w:sz w:val="24"/>
          <w:szCs w:val="24"/>
          <w:lang w:val="en-US" w:eastAsia="zh-CN" w:bidi="zh-CN"/>
        </w:rPr>
        <w:t xml:space="preserve">表 1 </w:t>
      </w:r>
      <w:r>
        <w:rPr>
          <w:rFonts w:hint="eastAsia" w:ascii="宋体" w:hAnsi="宋体" w:eastAsia="宋体" w:cs="宋体"/>
          <w:b/>
          <w:bCs/>
          <w:color w:val="222222"/>
          <w:sz w:val="24"/>
          <w:szCs w:val="24"/>
          <w:lang w:val="en-US" w:eastAsia="zh-CN" w:bidi="zh-CN"/>
        </w:rPr>
        <w:t>试点专业及规模</w:t>
      </w:r>
    </w:p>
    <w:tbl>
      <w:tblPr>
        <w:tblStyle w:val="12"/>
        <w:tblpPr w:leftFromText="180" w:rightFromText="180" w:vertAnchor="text" w:horzAnchor="page" w:tblpXSpec="center" w:tblpY="91"/>
        <w:tblOverlap w:val="never"/>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1735"/>
        <w:gridCol w:w="190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733" w:type="dxa"/>
            <w:vMerge w:val="restart"/>
            <w:tcBorders>
              <w:top w:val="single" w:color="auto" w:sz="4" w:space="0"/>
              <w:left w:val="single" w:color="auto" w:sz="4" w:space="0"/>
              <w:right w:val="single" w:color="auto" w:sz="4" w:space="0"/>
            </w:tcBorders>
            <w:noWrap w:val="0"/>
            <w:vAlign w:val="center"/>
          </w:tcPr>
          <w:p>
            <w:pPr>
              <w:overflowPunct w:val="0"/>
              <w:snapToGrid w:val="0"/>
              <w:jc w:val="center"/>
              <w:rPr>
                <w:rFonts w:ascii="宋体" w:hAnsi="宋体"/>
                <w:snapToGrid w:val="0"/>
                <w:sz w:val="21"/>
                <w:szCs w:val="21"/>
              </w:rPr>
            </w:pPr>
            <w:r>
              <w:rPr>
                <w:rFonts w:ascii="宋体" w:hAnsi="宋体"/>
                <w:snapToGrid w:val="0"/>
                <w:sz w:val="21"/>
                <w:szCs w:val="21"/>
              </w:rPr>
              <w:t>试点专业名称</w:t>
            </w:r>
          </w:p>
        </w:tc>
        <w:tc>
          <w:tcPr>
            <w:tcW w:w="3641" w:type="dxa"/>
            <w:gridSpan w:val="2"/>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宋体" w:hAnsi="宋体" w:eastAsia="宋体"/>
                <w:snapToGrid w:val="0"/>
                <w:sz w:val="21"/>
                <w:szCs w:val="21"/>
                <w:lang w:eastAsia="zh-CN"/>
              </w:rPr>
            </w:pPr>
            <w:r>
              <w:rPr>
                <w:rFonts w:ascii="宋体" w:hAnsi="宋体"/>
                <w:snapToGrid w:val="0"/>
                <w:sz w:val="21"/>
                <w:szCs w:val="21"/>
              </w:rPr>
              <w:t>参与试点学生规模</w:t>
            </w:r>
            <w:r>
              <w:rPr>
                <w:rFonts w:hint="eastAsia" w:ascii="宋体" w:hAnsi="宋体"/>
                <w:snapToGrid w:val="0"/>
                <w:sz w:val="21"/>
                <w:szCs w:val="21"/>
                <w:lang w:eastAsia="zh-CN"/>
              </w:rPr>
              <w:t>（人）</w:t>
            </w:r>
          </w:p>
        </w:tc>
        <w:tc>
          <w:tcPr>
            <w:tcW w:w="1905" w:type="dxa"/>
            <w:vMerge w:val="restart"/>
            <w:tcBorders>
              <w:top w:val="single" w:color="auto" w:sz="4" w:space="0"/>
              <w:left w:val="single" w:color="auto" w:sz="4" w:space="0"/>
              <w:right w:val="single" w:color="auto" w:sz="4" w:space="0"/>
            </w:tcBorders>
            <w:noWrap w:val="0"/>
            <w:vAlign w:val="center"/>
          </w:tcPr>
          <w:p>
            <w:pPr>
              <w:overflowPunct w:val="0"/>
              <w:snapToGrid w:val="0"/>
              <w:jc w:val="center"/>
              <w:rPr>
                <w:rFonts w:hint="eastAsia" w:ascii="宋体" w:hAnsi="宋体" w:eastAsia="宋体"/>
                <w:snapToGrid w:val="0"/>
                <w:sz w:val="21"/>
                <w:szCs w:val="21"/>
                <w:lang w:eastAsia="zh-CN"/>
              </w:rPr>
            </w:pPr>
            <w:r>
              <w:rPr>
                <w:rFonts w:hint="eastAsia" w:ascii="宋体" w:hAnsi="宋体"/>
                <w:snapToGrid w:val="0"/>
                <w:sz w:val="21"/>
                <w:szCs w:val="21"/>
                <w:lang w:eastAsia="zh-CN"/>
              </w:rPr>
              <w:t>小计（人）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733" w:type="dxa"/>
            <w:vMerge w:val="continue"/>
            <w:tcBorders>
              <w:left w:val="single" w:color="auto" w:sz="4" w:space="0"/>
              <w:bottom w:val="single" w:color="auto" w:sz="4" w:space="0"/>
              <w:right w:val="single" w:color="auto" w:sz="4" w:space="0"/>
            </w:tcBorders>
            <w:noWrap w:val="0"/>
            <w:vAlign w:val="center"/>
          </w:tcPr>
          <w:p>
            <w:pPr>
              <w:overflowPunct w:val="0"/>
              <w:snapToGrid w:val="0"/>
              <w:jc w:val="center"/>
              <w:rPr>
                <w:rFonts w:ascii="宋体" w:hAnsi="宋体"/>
                <w:snapToGrid w:val="0"/>
                <w:sz w:val="21"/>
                <w:szCs w:val="21"/>
              </w:rPr>
            </w:pPr>
          </w:p>
        </w:tc>
        <w:tc>
          <w:tcPr>
            <w:tcW w:w="1735"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宋体" w:hAnsi="宋体" w:eastAsia="宋体"/>
                <w:snapToGrid w:val="0"/>
                <w:sz w:val="21"/>
                <w:szCs w:val="21"/>
                <w:lang w:eastAsia="zh-CN"/>
              </w:rPr>
            </w:pPr>
            <w:r>
              <w:rPr>
                <w:rFonts w:hint="eastAsia" w:ascii="宋体" w:hAnsi="宋体"/>
                <w:snapToGrid w:val="0"/>
                <w:sz w:val="21"/>
                <w:szCs w:val="21"/>
                <w:lang w:eastAsia="zh-CN"/>
              </w:rPr>
              <w:t>初级</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overflowPunct w:val="0"/>
              <w:snapToGrid w:val="0"/>
              <w:jc w:val="center"/>
              <w:rPr>
                <w:rFonts w:hint="eastAsia" w:ascii="宋体" w:hAnsi="宋体" w:eastAsia="宋体"/>
                <w:snapToGrid w:val="0"/>
                <w:sz w:val="21"/>
                <w:szCs w:val="21"/>
                <w:lang w:eastAsia="zh-CN"/>
              </w:rPr>
            </w:pPr>
            <w:r>
              <w:rPr>
                <w:rFonts w:hint="eastAsia" w:ascii="宋体" w:hAnsi="宋体"/>
                <w:snapToGrid w:val="0"/>
                <w:sz w:val="21"/>
                <w:szCs w:val="21"/>
                <w:lang w:eastAsia="zh-CN"/>
              </w:rPr>
              <w:t>中级</w:t>
            </w:r>
          </w:p>
        </w:tc>
        <w:tc>
          <w:tcPr>
            <w:tcW w:w="1905" w:type="dxa"/>
            <w:vMerge w:val="continue"/>
            <w:tcBorders>
              <w:left w:val="single" w:color="auto" w:sz="4" w:space="0"/>
              <w:bottom w:val="single" w:color="auto" w:sz="4" w:space="0"/>
              <w:right w:val="single" w:color="auto" w:sz="4" w:space="0"/>
            </w:tcBorders>
            <w:noWrap w:val="0"/>
            <w:vAlign w:val="center"/>
          </w:tcPr>
          <w:p>
            <w:pPr>
              <w:overflowPunct w:val="0"/>
              <w:snapToGrid w:val="0"/>
              <w:jc w:val="center"/>
              <w:rPr>
                <w:rFonts w:ascii="宋体" w:hAnsi="宋体"/>
                <w:snapToGrid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eastAsia="宋体" w:cs="宋体"/>
                <w:sz w:val="21"/>
                <w:szCs w:val="21"/>
                <w:lang w:val="en-US" w:eastAsia="zh-CN"/>
              </w:rPr>
            </w:pPr>
            <w:r>
              <w:rPr>
                <w:rFonts w:hint="eastAsia" w:ascii="宋体" w:hAnsi="宋体" w:cs="宋体"/>
                <w:sz w:val="21"/>
                <w:szCs w:val="21"/>
                <w:lang w:eastAsia="zh-CN"/>
              </w:rPr>
              <w:t>畜牧兽医</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733"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ascii="宋体" w:hAnsi="宋体" w:cs="宋体"/>
                <w:sz w:val="21"/>
                <w:szCs w:val="21"/>
              </w:rPr>
            </w:pPr>
            <w:r>
              <w:rPr>
                <w:rFonts w:hint="eastAsia" w:ascii="宋体" w:hAnsi="宋体" w:cs="宋体"/>
                <w:sz w:val="21"/>
                <w:szCs w:val="21"/>
                <w:lang w:val="en-US" w:eastAsia="zh-CN"/>
              </w:rPr>
              <w:t>动物医学</w:t>
            </w:r>
          </w:p>
        </w:tc>
        <w:tc>
          <w:tcPr>
            <w:tcW w:w="173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cs="宋体"/>
                <w:sz w:val="21"/>
                <w:szCs w:val="21"/>
                <w:lang w:val="en-US" w:eastAsia="zh-CN"/>
              </w:rPr>
            </w:pPr>
            <w:r>
              <w:rPr>
                <w:rFonts w:hint="eastAsia" w:ascii="宋体" w:hAnsi="宋体" w:cs="宋体"/>
                <w:sz w:val="21"/>
                <w:szCs w:val="21"/>
                <w:lang w:val="en-US" w:eastAsia="zh-CN"/>
              </w:rPr>
              <w:t>10</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374" w:type="dxa"/>
            <w:gridSpan w:val="3"/>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cs="宋体"/>
                <w:sz w:val="21"/>
                <w:szCs w:val="21"/>
                <w:lang w:val="en-US" w:eastAsia="zh-CN"/>
              </w:rPr>
            </w:pPr>
            <w:r>
              <w:rPr>
                <w:rFonts w:hint="eastAsia" w:ascii="宋体" w:hAnsi="宋体" w:cs="宋体"/>
                <w:sz w:val="21"/>
                <w:szCs w:val="21"/>
                <w:lang w:val="en-US" w:eastAsia="zh-CN"/>
              </w:rPr>
              <w:t>合    计</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overflowPunct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ind w:firstLine="560" w:firstLineChars="200"/>
        <w:textAlignment w:val="auto"/>
        <w:outlineLvl w:val="0"/>
        <w:rPr>
          <w:rFonts w:hint="eastAsia" w:ascii="微软雅黑" w:hAnsi="微软雅黑" w:eastAsia="微软雅黑" w:cs="微软雅黑"/>
          <w:b/>
          <w:bCs/>
          <w:sz w:val="28"/>
          <w:szCs w:val="28"/>
          <w:lang w:eastAsia="zh-CN"/>
        </w:rPr>
      </w:pPr>
      <w:bookmarkStart w:id="4" w:name="_Toc4604"/>
      <w:r>
        <w:rPr>
          <w:rFonts w:hint="eastAsia" w:ascii="微软雅黑" w:hAnsi="微软雅黑" w:eastAsia="微软雅黑" w:cs="微软雅黑"/>
          <w:b/>
          <w:bCs/>
          <w:sz w:val="28"/>
          <w:szCs w:val="28"/>
          <w:lang w:eastAsia="zh-CN"/>
        </w:rPr>
        <w:t>三、试点内容</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222222"/>
          <w:sz w:val="28"/>
          <w:szCs w:val="28"/>
          <w:lang w:val="en-US" w:eastAsia="zh-CN" w:bidi="zh-CN"/>
        </w:rPr>
      </w:pPr>
      <w:r>
        <w:rPr>
          <w:rFonts w:hint="eastAsia" w:ascii="宋体" w:hAnsi="宋体" w:eastAsia="宋体" w:cs="宋体"/>
          <w:color w:val="222222"/>
          <w:sz w:val="28"/>
          <w:szCs w:val="28"/>
          <w:lang w:val="en-US" w:eastAsia="zh-CN" w:bidi="zh-CN"/>
        </w:rPr>
        <w:t>重点围绕服务地方经济发展及市场需求、学生就业能力提升，结合学院专业设置特点及第三批试点证书范围，以畜牧兽医和动物医学专业作为“宠物护理与美容</w:t>
      </w:r>
      <w:r>
        <w:rPr>
          <w:rFonts w:hint="eastAsia" w:ascii="宋体" w:hAnsi="宋体" w:cs="宋体"/>
          <w:color w:val="222222"/>
          <w:sz w:val="28"/>
          <w:szCs w:val="28"/>
          <w:lang w:val="en-US" w:eastAsia="zh-CN" w:bidi="zh-CN"/>
        </w:rPr>
        <w:t>职业技能等级证书</w:t>
      </w:r>
      <w:r>
        <w:rPr>
          <w:rFonts w:hint="eastAsia" w:ascii="宋体" w:hAnsi="宋体" w:eastAsia="宋体" w:cs="宋体"/>
          <w:color w:val="222222"/>
          <w:sz w:val="28"/>
          <w:szCs w:val="28"/>
          <w:lang w:val="en-US" w:eastAsia="zh-CN" w:bidi="zh-CN"/>
        </w:rPr>
        <w:t>制度”试点专业，促使1+X证书制度与专业建设、课程建设、师资队伍建设、实训场地建设、教学条件建设等紧密结合，推进“1”（学历证书）和“X”（宠物护理与美容证书）的有机衔接。通过试点工作，深化学校教师、教材、教法“三教”改革，深化校企合作、产教融合，积极参与探索职业教育“学分银行”。</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ind w:firstLine="560" w:firstLineChars="200"/>
        <w:textAlignment w:val="auto"/>
        <w:outlineLvl w:val="0"/>
        <w:rPr>
          <w:rFonts w:hint="eastAsia" w:ascii="微软雅黑" w:hAnsi="微软雅黑" w:eastAsia="微软雅黑" w:cs="微软雅黑"/>
          <w:b/>
          <w:bCs/>
          <w:sz w:val="28"/>
          <w:szCs w:val="28"/>
          <w:lang w:eastAsia="zh-CN"/>
        </w:rPr>
      </w:pPr>
      <w:bookmarkStart w:id="5" w:name="_Toc32084"/>
      <w:r>
        <w:rPr>
          <w:rFonts w:hint="eastAsia" w:ascii="微软雅黑" w:hAnsi="微软雅黑" w:eastAsia="微软雅黑" w:cs="微软雅黑"/>
          <w:b/>
          <w:bCs/>
          <w:sz w:val="28"/>
          <w:szCs w:val="28"/>
          <w:lang w:eastAsia="zh-CN"/>
        </w:rPr>
        <w:t>四、试点措施</w:t>
      </w:r>
      <w:bookmarkEnd w:id="5"/>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6" w:name="_Toc2813"/>
      <w:r>
        <w:rPr>
          <w:rFonts w:hint="eastAsia" w:ascii="宋体" w:hAnsi="宋体" w:cs="宋体"/>
          <w:b/>
          <w:bCs/>
          <w:color w:val="222222"/>
          <w:sz w:val="28"/>
          <w:szCs w:val="28"/>
          <w:lang w:val="en-US" w:eastAsia="zh-CN" w:bidi="zh-CN"/>
        </w:rPr>
        <w:t>（一）人才培养方案修订</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根据《1+X 宠物护理与美容试点工作手册》要求，对照我校现有的《畜牧兽医专业（现代学徒制试点）人才培养方案》《畜牧兽医专业（西藏生源）人才培养方案》《动物医学专业人才培养方案》内容，找差距、补短板，确保人才培养要求满足宠物护理与美容职业技能等级证书考证需要。</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调整课程结构，注重学生的宠物护理与美容专业基础理论知识教育和技能培训，学生能从事宠物疾病诊疗、宠物护理、宠物美容、宠物训练、宠物饲养等工作。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2、围绕宠物护理与美容职业技能等级证书考证要求，重点加强学生以下能力的培养：（1）宠物品种特性；（2）宠物品种繁殖选育；（3）宠物免疫程序制定与免疫接种；（4）宠物病料的采取与保存；（5）宠物病理剖检；（6）宠物普通病、传染病、外产科病、皮肤病的诊断与防治；（7）宠物产品卫生检验；（8）宠物尸体处理；（9）宠物美容、造型设计和修剪能力；（10）宠物日常保健护理；（11）宠物的饲养与管理；（12）宠物养殖环境控制；（13）宠物的经营管理；（14）宠物诊疗美容场所的场所消毒与公共卫生安全措施；（15）宠物食品和药品原料识别与品质检验；（16）宠物食品和药品原料加工调制；（17）宠物食品配方设计和配合饲料生产；（18）兽药选择和利用；（19）宠物药品配伍禁忌和剂量换算；（20）饲料和兽药质量评价；（21）宠物用品营销；（22）宠物养护与驯导行政管理；（23）宠物相关实体单位经营管理。</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7" w:name="_Toc9699"/>
      <w:r>
        <w:rPr>
          <w:rFonts w:hint="eastAsia" w:ascii="宋体" w:hAnsi="宋体" w:cs="宋体"/>
          <w:b/>
          <w:bCs/>
          <w:color w:val="222222"/>
          <w:sz w:val="28"/>
          <w:szCs w:val="28"/>
          <w:lang w:val="en-US" w:eastAsia="zh-CN" w:bidi="zh-CN"/>
        </w:rPr>
        <w:t>（二）课程建设</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本年度课程设置详细见人才培养方案。根据考证需要，组织校内外专家深入研究教材教法，不断优化课程结构，增加宠物护理与美容职业技能培养所需课程和课时，确保考证通过率。</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8" w:name="_Toc12480"/>
      <w:r>
        <w:rPr>
          <w:rFonts w:hint="eastAsia" w:ascii="宋体" w:hAnsi="宋体" w:cs="宋体"/>
          <w:b/>
          <w:bCs/>
          <w:color w:val="222222"/>
          <w:sz w:val="28"/>
          <w:szCs w:val="28"/>
          <w:lang w:val="en-US" w:eastAsia="zh-CN" w:bidi="zh-CN"/>
        </w:rPr>
        <w:t>（三）教材开发</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加强与名将宠美教育科技（北京）有限公司的校企合作，积极参与宠物护理与美容职业技能教材开发。</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9" w:name="_Toc18411"/>
      <w:r>
        <w:rPr>
          <w:rFonts w:hint="eastAsia" w:ascii="宋体" w:hAnsi="宋体" w:cs="宋体"/>
          <w:b/>
          <w:bCs/>
          <w:color w:val="222222"/>
          <w:sz w:val="28"/>
          <w:szCs w:val="28"/>
          <w:lang w:val="en-US" w:eastAsia="zh-CN" w:bidi="zh-CN"/>
        </w:rPr>
        <w:t>（四）师资队伍建设</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组织3名年轻教师参加宠物护理与美容职业技能培训，初级、中级、高级培训各1名，具体安排（见表2）。通过培训，全面提高我校教师对宠物护理与美容职业技能等级标准的理解，提高教师把握技能教学、培训重难点的准确度，培养一支具有先进的掌握先进技术技能的高素质宠物护理与美容职业技能等级证书的教学团队，保障本证书教学和培训的质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cs="宋体"/>
          <w:b/>
          <w:bCs/>
          <w:color w:val="222222"/>
          <w:sz w:val="24"/>
          <w:szCs w:val="24"/>
          <w:lang w:val="en-US" w:eastAsia="zh-CN" w:bidi="zh-CN"/>
        </w:rPr>
      </w:pPr>
      <w:r>
        <w:rPr>
          <w:rFonts w:hint="eastAsia" w:ascii="宋体" w:hAnsi="宋体" w:cs="宋体"/>
          <w:b/>
          <w:bCs/>
          <w:color w:val="222222"/>
          <w:sz w:val="24"/>
          <w:szCs w:val="24"/>
          <w:lang w:val="en-US" w:eastAsia="zh-CN" w:bidi="zh-CN"/>
        </w:rPr>
        <w:t>表 2 本年度教师参加宠物护理与美容职业技能培训安排表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350"/>
        <w:gridCol w:w="1217"/>
        <w:gridCol w:w="733"/>
        <w:gridCol w:w="2333"/>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时间</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地点</w:t>
            </w: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参</w:t>
            </w:r>
            <w:r>
              <w:rPr>
                <w:rFonts w:hint="eastAsia" w:ascii="宋体" w:hAnsi="宋体" w:eastAsia="宋体" w:cs="宋体"/>
                <w:b/>
                <w:bCs w:val="0"/>
                <w:color w:val="auto"/>
                <w:sz w:val="21"/>
                <w:szCs w:val="21"/>
              </w:rPr>
              <w:t>培教师</w:t>
            </w:r>
          </w:p>
        </w:tc>
        <w:tc>
          <w:tcPr>
            <w:tcW w:w="7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培训级别</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rPr>
              <w:t>课时</w:t>
            </w:r>
            <w:r>
              <w:rPr>
                <w:rFonts w:hint="eastAsia" w:ascii="宋体" w:hAnsi="宋体" w:eastAsia="宋体" w:cs="宋体"/>
                <w:b/>
                <w:bCs w:val="0"/>
                <w:color w:val="auto"/>
                <w:sz w:val="21"/>
                <w:szCs w:val="21"/>
                <w:lang w:eastAsia="zh-CN"/>
              </w:rPr>
              <w:t>（节）</w:t>
            </w:r>
          </w:p>
        </w:tc>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课时统计</w:t>
            </w:r>
            <w:r>
              <w:rPr>
                <w:rFonts w:hint="eastAsia" w:ascii="宋体" w:hAnsi="宋体" w:cs="宋体"/>
                <w:b/>
                <w:bCs w:val="0"/>
                <w:color w:val="auto"/>
                <w:sz w:val="21"/>
                <w:szCs w:val="21"/>
                <w:lang w:eastAsia="zh-CN"/>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11月1-12月5</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线上：网络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线下：长沙</w:t>
            </w: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王先坤</w:t>
            </w:r>
          </w:p>
        </w:tc>
        <w:tc>
          <w:tcPr>
            <w:tcW w:w="7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中级</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线上：</w:t>
            </w:r>
            <w:r>
              <w:rPr>
                <w:rFonts w:hint="eastAsia" w:ascii="宋体" w:hAnsi="宋体" w:eastAsia="宋体" w:cs="宋体"/>
                <w:bCs/>
                <w:color w:val="auto"/>
                <w:sz w:val="21"/>
                <w:szCs w:val="21"/>
                <w:lang w:val="en-US" w:eastAsia="zh-CN"/>
              </w:rPr>
              <w:t>56</w:t>
            </w:r>
            <w:r>
              <w:rPr>
                <w:rFonts w:hint="eastAsia" w:ascii="宋体" w:hAnsi="宋体" w:eastAsia="宋体" w:cs="宋体"/>
                <w:bCs/>
                <w:color w:val="auto"/>
                <w:sz w:val="21"/>
                <w:szCs w:val="21"/>
                <w:lang w:eastAsia="zh-CN"/>
              </w:rPr>
              <w:t>线下</w:t>
            </w:r>
            <w:r>
              <w:rPr>
                <w:rFonts w:hint="eastAsia" w:ascii="宋体" w:hAnsi="宋体" w:eastAsia="宋体" w:cs="宋体"/>
                <w:bCs/>
                <w:color w:val="auto"/>
                <w:sz w:val="21"/>
                <w:szCs w:val="21"/>
                <w:lang w:val="en-US" w:eastAsia="zh-CN"/>
              </w:rPr>
              <w:t>96</w:t>
            </w:r>
          </w:p>
        </w:tc>
        <w:tc>
          <w:tcPr>
            <w:tcW w:w="10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11月1-12月</w:t>
            </w:r>
            <w:r>
              <w:rPr>
                <w:rFonts w:hint="eastAsia" w:ascii="宋体" w:hAnsi="宋体" w:cs="宋体"/>
                <w:bCs/>
                <w:color w:val="auto"/>
                <w:sz w:val="21"/>
                <w:szCs w:val="21"/>
                <w:lang w:val="en-US" w:eastAsia="zh-CN"/>
              </w:rPr>
              <w:t>5</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线上：网络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线下：长沙</w:t>
            </w: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李慧珍</w:t>
            </w:r>
          </w:p>
        </w:tc>
        <w:tc>
          <w:tcPr>
            <w:tcW w:w="7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初级</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线上：56；线下64</w:t>
            </w:r>
          </w:p>
        </w:tc>
        <w:tc>
          <w:tcPr>
            <w:tcW w:w="106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kern w:val="2"/>
                <w:sz w:val="18"/>
                <w:szCs w:val="18"/>
                <w:lang w:val="en-US" w:eastAsia="zh-CN" w:bidi="zh-CN"/>
              </w:rPr>
            </w:pPr>
            <w:r>
              <w:rPr>
                <w:rFonts w:hint="eastAsia" w:asciiTheme="minorEastAsia" w:hAnsiTheme="minorEastAsia" w:eastAsiaTheme="minorEastAsia" w:cstheme="minorEastAsia"/>
                <w:kern w:val="2"/>
                <w:sz w:val="18"/>
                <w:szCs w:val="18"/>
                <w:lang w:val="en-US" w:eastAsia="zh-CN" w:bidi="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11月1-12月</w:t>
            </w:r>
            <w:r>
              <w:rPr>
                <w:rFonts w:hint="eastAsia" w:ascii="宋体" w:hAnsi="宋体" w:cs="宋体"/>
                <w:bCs/>
                <w:color w:val="auto"/>
                <w:sz w:val="21"/>
                <w:szCs w:val="21"/>
                <w:lang w:val="en-US" w:eastAsia="zh-CN"/>
              </w:rPr>
              <w:t>5</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线上：网络</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线下：长沙</w:t>
            </w:r>
          </w:p>
        </w:tc>
        <w:tc>
          <w:tcPr>
            <w:tcW w:w="1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刘杨</w:t>
            </w:r>
          </w:p>
        </w:tc>
        <w:tc>
          <w:tcPr>
            <w:tcW w:w="7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高级</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left"/>
              <w:textAlignment w:val="auto"/>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线上：56；线下：144</w:t>
            </w:r>
          </w:p>
        </w:tc>
        <w:tc>
          <w:tcPr>
            <w:tcW w:w="106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kern w:val="2"/>
                <w:sz w:val="18"/>
                <w:szCs w:val="18"/>
                <w:lang w:val="en-US" w:eastAsia="zh-CN" w:bidi="zh-CN"/>
              </w:rPr>
            </w:pPr>
            <w:r>
              <w:rPr>
                <w:rFonts w:hint="eastAsia" w:asciiTheme="minorEastAsia" w:hAnsiTheme="minorEastAsia" w:eastAsiaTheme="minorEastAsia" w:cstheme="minorEastAsia"/>
                <w:kern w:val="2"/>
                <w:sz w:val="18"/>
                <w:szCs w:val="18"/>
                <w:lang w:val="en-US" w:eastAsia="zh-CN" w:bidi="zh-CN"/>
              </w:rPr>
              <w:t>200</w:t>
            </w:r>
          </w:p>
        </w:tc>
      </w:tr>
    </w:tbl>
    <w:p>
      <w:pPr>
        <w:pStyle w:val="3"/>
        <w:keepNext/>
        <w:keepLines/>
        <w:pageBreakBefore w:val="0"/>
        <w:widowControl w:val="0"/>
        <w:kinsoku/>
        <w:wordWrap/>
        <w:overflowPunct/>
        <w:topLinePunct w:val="0"/>
        <w:autoSpaceDE/>
        <w:autoSpaceDN/>
        <w:bidi w:val="0"/>
        <w:adjustRightInd/>
        <w:snapToGrid/>
        <w:spacing w:before="0" w:beforeLines="0" w:after="0" w:afterLines="0" w:line="520" w:lineRule="exact"/>
        <w:ind w:firstLine="562" w:firstLineChars="200"/>
        <w:textAlignment w:val="auto"/>
        <w:rPr>
          <w:rFonts w:hint="default" w:ascii="宋体" w:hAnsi="宋体" w:cs="宋体"/>
          <w:b/>
          <w:bCs/>
          <w:color w:val="222222"/>
          <w:sz w:val="28"/>
          <w:szCs w:val="28"/>
          <w:lang w:val="en-US" w:eastAsia="zh-CN" w:bidi="zh-CN"/>
        </w:rPr>
      </w:pPr>
      <w:bookmarkStart w:id="10" w:name="_Toc15319"/>
      <w:r>
        <w:rPr>
          <w:rFonts w:hint="eastAsia" w:ascii="宋体" w:hAnsi="宋体" w:cs="宋体"/>
          <w:b/>
          <w:bCs/>
          <w:color w:val="222222"/>
          <w:sz w:val="28"/>
          <w:szCs w:val="28"/>
          <w:lang w:val="en-US" w:eastAsia="zh-CN" w:bidi="zh-CN"/>
        </w:rPr>
        <w:t>（五）实训场地建设</w:t>
      </w:r>
      <w:bookmarkEnd w:id="1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eastAsia="zh-CN" w:bidi="zh-CN"/>
        </w:rPr>
        <w:t>为</w:t>
      </w:r>
      <w:r>
        <w:rPr>
          <w:rFonts w:hint="eastAsia" w:ascii="宋体" w:hAnsi="宋体" w:cs="宋体"/>
          <w:color w:val="222222"/>
          <w:sz w:val="28"/>
          <w:szCs w:val="28"/>
          <w:lang w:bidi="zh-CN"/>
        </w:rPr>
        <w:t>满足宠物护理与美容职业技能等级证书培训需要的教学条件和实习实训设施设备，建立宠物护理与美容实训中心。宠物养护与美容实训中心分为三个部分，分别为</w:t>
      </w:r>
      <w:r>
        <w:rPr>
          <w:rFonts w:hint="eastAsia" w:ascii="宋体" w:hAnsi="宋体" w:cs="宋体"/>
          <w:color w:val="222222"/>
          <w:sz w:val="28"/>
          <w:szCs w:val="28"/>
          <w:lang w:eastAsia="zh-CN" w:bidi="zh-CN"/>
        </w:rPr>
        <w:t>：</w:t>
      </w:r>
      <w:r>
        <w:rPr>
          <w:rFonts w:hint="eastAsia" w:ascii="宋体" w:hAnsi="宋体" w:cs="宋体"/>
          <w:color w:val="222222"/>
          <w:sz w:val="28"/>
          <w:szCs w:val="28"/>
          <w:lang w:bidi="zh-CN"/>
        </w:rPr>
        <w:t>犬美容室、猫美容室和宠物美容考证中心，其中犬美容室和猫美容室各含有干区和湿区两个区域。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bidi="zh-CN"/>
        </w:rPr>
      </w:pPr>
      <w:r>
        <w:rPr>
          <w:rFonts w:hint="eastAsia" w:ascii="宋体" w:hAnsi="宋体" w:cs="宋体"/>
          <w:color w:val="auto"/>
          <w:sz w:val="28"/>
          <w:szCs w:val="28"/>
          <w:lang w:val="en-US" w:bidi="zh-CN"/>
        </w:rPr>
        <w:t>1、建一个</w:t>
      </w:r>
      <w:r>
        <w:rPr>
          <w:rFonts w:hint="eastAsia" w:ascii="宋体" w:hAnsi="宋体" w:cs="宋体"/>
          <w:color w:val="auto"/>
          <w:sz w:val="28"/>
          <w:szCs w:val="28"/>
          <w:lang w:bidi="zh-CN"/>
        </w:rPr>
        <w:t>犬（猫）美容室。把科技楼</w:t>
      </w:r>
      <w:r>
        <w:rPr>
          <w:rFonts w:hint="eastAsia" w:ascii="宋体" w:hAnsi="宋体" w:cs="宋体"/>
          <w:color w:val="auto"/>
          <w:sz w:val="28"/>
          <w:szCs w:val="28"/>
          <w:lang w:val="en-US" w:bidi="zh-CN"/>
        </w:rPr>
        <w:t>501室（总面积140</w:t>
      </w:r>
      <w:r>
        <w:rPr>
          <w:rFonts w:hint="eastAsia" w:ascii="宋体" w:hAnsi="宋体" w:cs="宋体"/>
          <w:color w:val="auto"/>
          <w:sz w:val="28"/>
          <w:szCs w:val="28"/>
          <w:lang w:bidi="zh-CN"/>
        </w:rPr>
        <w:t>m²</w:t>
      </w:r>
      <w:r>
        <w:rPr>
          <w:rFonts w:hint="eastAsia" w:ascii="宋体" w:hAnsi="宋体" w:cs="宋体"/>
          <w:color w:val="auto"/>
          <w:sz w:val="28"/>
          <w:szCs w:val="28"/>
          <w:lang w:val="en-US" w:bidi="zh-CN"/>
        </w:rPr>
        <w:t>）进行整体改造，建成一个</w:t>
      </w:r>
      <w:r>
        <w:rPr>
          <w:rFonts w:hint="eastAsia" w:ascii="宋体" w:hAnsi="宋体" w:cs="宋体"/>
          <w:color w:val="auto"/>
          <w:sz w:val="28"/>
          <w:szCs w:val="28"/>
          <w:lang w:bidi="zh-CN"/>
        </w:rPr>
        <w:t>犬（猫）美容室。</w:t>
      </w:r>
      <w:r>
        <w:rPr>
          <w:rFonts w:hint="eastAsia" w:ascii="宋体" w:hAnsi="宋体" w:cs="宋体"/>
          <w:color w:val="auto"/>
          <w:sz w:val="28"/>
          <w:szCs w:val="28"/>
          <w:lang w:val="en-US" w:bidi="zh-CN"/>
        </w:rPr>
        <w:t>分湿区和干区，</w:t>
      </w:r>
      <w:r>
        <w:rPr>
          <w:rFonts w:hint="eastAsia" w:ascii="宋体" w:hAnsi="宋体" w:cs="宋体"/>
          <w:color w:val="auto"/>
          <w:sz w:val="28"/>
          <w:szCs w:val="28"/>
          <w:lang w:bidi="zh-CN"/>
        </w:rPr>
        <w:t>湿区满足</w:t>
      </w:r>
      <w:r>
        <w:rPr>
          <w:rFonts w:hint="eastAsia" w:ascii="宋体" w:hAnsi="宋体" w:cs="宋体"/>
          <w:color w:val="auto"/>
          <w:sz w:val="28"/>
          <w:szCs w:val="28"/>
          <w:lang w:val="en-US" w:bidi="zh-CN"/>
        </w:rPr>
        <w:t>2</w:t>
      </w:r>
      <w:r>
        <w:rPr>
          <w:rFonts w:hint="eastAsia" w:ascii="宋体" w:hAnsi="宋体" w:cs="宋体"/>
          <w:color w:val="auto"/>
          <w:sz w:val="28"/>
          <w:szCs w:val="28"/>
          <w:lang w:bidi="zh-CN"/>
        </w:rPr>
        <w:t>0名学生开展宠物的吹干、拉毛、造型修剪、创意造型等；干区满足</w:t>
      </w:r>
      <w:r>
        <w:rPr>
          <w:rFonts w:hint="eastAsia" w:ascii="宋体" w:hAnsi="宋体" w:cs="宋体"/>
          <w:color w:val="auto"/>
          <w:sz w:val="28"/>
          <w:szCs w:val="28"/>
          <w:lang w:val="en-US" w:bidi="zh-CN"/>
        </w:rPr>
        <w:t>20</w:t>
      </w:r>
      <w:r>
        <w:rPr>
          <w:rFonts w:hint="eastAsia" w:ascii="宋体" w:hAnsi="宋体" w:cs="宋体"/>
          <w:color w:val="auto"/>
          <w:sz w:val="28"/>
          <w:szCs w:val="28"/>
          <w:lang w:bidi="zh-CN"/>
        </w:rPr>
        <w:t>名学生开展宠物的梳刷、掏耳朵、剪指甲、清洁牙齿、洗澡、SPA等清洁美容。建成后，可满足宠物护理与美容职业技能等级证书培训与考证需要</w:t>
      </w:r>
      <w:r>
        <w:rPr>
          <w:rFonts w:hint="eastAsia" w:ascii="宋体" w:hAnsi="宋体" w:eastAsia="宋体" w:cs="宋体"/>
          <w:color w:val="auto"/>
          <w:sz w:val="28"/>
          <w:szCs w:val="28"/>
          <w:lang w:bidi="zh-CN"/>
        </w:rPr>
        <w:t>，提升学生专业技能操作水平。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auto"/>
          <w:sz w:val="28"/>
          <w:szCs w:val="28"/>
          <w:lang w:bidi="zh-CN"/>
        </w:rPr>
      </w:pPr>
      <w:r>
        <w:rPr>
          <w:rFonts w:hint="eastAsia" w:ascii="宋体" w:hAnsi="宋体" w:cs="宋体"/>
          <w:color w:val="auto"/>
          <w:sz w:val="28"/>
          <w:szCs w:val="28"/>
          <w:lang w:val="en-US" w:bidi="zh-CN"/>
        </w:rPr>
        <w:t>2、</w:t>
      </w:r>
      <w:r>
        <w:rPr>
          <w:rFonts w:hint="eastAsia" w:ascii="宋体" w:hAnsi="宋体" w:cs="宋体"/>
          <w:color w:val="auto"/>
          <w:sz w:val="28"/>
          <w:szCs w:val="28"/>
          <w:lang w:bidi="zh-CN"/>
        </w:rPr>
        <w:t>美容考证中心包括湿区和干区两个区域，可满足宠物护理与美容职业技能等级证书的考场要求。其中湿区可</w:t>
      </w:r>
      <w:r>
        <w:rPr>
          <w:rFonts w:hint="eastAsia" w:ascii="宋体" w:hAnsi="宋体" w:cs="宋体"/>
          <w:color w:val="auto"/>
          <w:sz w:val="28"/>
          <w:szCs w:val="28"/>
          <w:lang w:val="en-US" w:bidi="zh-CN"/>
        </w:rPr>
        <w:t>利用科技楼501改造后的</w:t>
      </w:r>
      <w:r>
        <w:rPr>
          <w:rFonts w:hint="eastAsia" w:ascii="宋体" w:hAnsi="宋体" w:cs="宋体"/>
          <w:color w:val="auto"/>
          <w:sz w:val="28"/>
          <w:szCs w:val="28"/>
          <w:lang w:bidi="zh-CN"/>
        </w:rPr>
        <w:t>犬（猫）美容室</w:t>
      </w:r>
      <w:r>
        <w:rPr>
          <w:rFonts w:hint="eastAsia" w:ascii="宋体" w:hAnsi="宋体" w:cs="宋体"/>
          <w:color w:val="auto"/>
          <w:sz w:val="28"/>
          <w:szCs w:val="28"/>
          <w:lang w:val="en-US" w:bidi="zh-CN"/>
        </w:rPr>
        <w:t>，</w:t>
      </w:r>
      <w:r>
        <w:rPr>
          <w:rFonts w:hint="eastAsia" w:ascii="宋体" w:hAnsi="宋体" w:cs="宋体"/>
          <w:color w:val="auto"/>
          <w:sz w:val="28"/>
          <w:szCs w:val="28"/>
          <w:lang w:bidi="zh-CN"/>
        </w:rPr>
        <w:t>干区设在科技楼一楼前面操坪。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eastAsia="zh-CN" w:bidi="zh-CN"/>
        </w:rPr>
      </w:pPr>
      <w:r>
        <w:rPr>
          <w:rFonts w:hint="eastAsia" w:ascii="宋体" w:hAnsi="宋体" w:cs="宋体"/>
          <w:color w:val="222222"/>
          <w:sz w:val="28"/>
          <w:szCs w:val="28"/>
          <w:lang w:bidi="zh-CN"/>
        </w:rPr>
        <w:t>宠物美容实训中心创设真实工作情景，改善学生实践动手能力和提高教学质量，在提高学习效率的同时烘托了职场气氛，有利于学生职业素质的养成</w:t>
      </w:r>
      <w:r>
        <w:rPr>
          <w:rFonts w:hint="eastAsia" w:ascii="宋体" w:hAnsi="宋体" w:cs="宋体"/>
          <w:color w:val="222222"/>
          <w:sz w:val="28"/>
          <w:szCs w:val="28"/>
          <w:lang w:eastAsia="zh-CN" w:bidi="zh-CN"/>
        </w:rPr>
        <w:t>。</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11" w:name="_Toc20920"/>
      <w:r>
        <w:rPr>
          <w:rFonts w:hint="eastAsia" w:ascii="宋体" w:hAnsi="宋体" w:cs="宋体"/>
          <w:b/>
          <w:bCs/>
          <w:color w:val="222222"/>
          <w:sz w:val="28"/>
          <w:szCs w:val="28"/>
          <w:lang w:val="en-US" w:eastAsia="zh-CN" w:bidi="zh-CN"/>
        </w:rPr>
        <w:t>（六）教学与考点设备建设</w:t>
      </w:r>
      <w:bookmarkEnd w:id="11"/>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cs="宋体"/>
          <w:color w:val="222222"/>
          <w:sz w:val="28"/>
          <w:szCs w:val="28"/>
          <w:lang w:val="en-US" w:bidi="zh-CN"/>
        </w:rPr>
      </w:pPr>
      <w:r>
        <w:rPr>
          <w:rFonts w:hint="eastAsia" w:ascii="宋体" w:hAnsi="宋体" w:cs="宋体"/>
          <w:color w:val="222222"/>
          <w:sz w:val="28"/>
          <w:szCs w:val="28"/>
          <w:lang w:val="en-US" w:bidi="zh-CN"/>
        </w:rPr>
        <w:t>1、考点设备要求（见表3）</w:t>
      </w: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表 3 宠物护理与美容职业技能等级证书试点实训设备要求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72"/>
        <w:gridCol w:w="5683"/>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sz w:val="24"/>
                <w:szCs w:val="24"/>
              </w:rPr>
            </w:pPr>
            <w:r>
              <w:rPr>
                <w:rFonts w:hint="eastAsia"/>
                <w:sz w:val="24"/>
                <w:szCs w:val="24"/>
                <w:lang w:val="en-US" w:eastAsia="zh-CN"/>
              </w:rPr>
              <w:t>序号</w:t>
            </w:r>
          </w:p>
        </w:tc>
        <w:tc>
          <w:tcPr>
            <w:tcW w:w="772" w:type="dxa"/>
            <w:vAlign w:val="center"/>
          </w:tcPr>
          <w:p>
            <w:pPr>
              <w:jc w:val="center"/>
              <w:rPr>
                <w:sz w:val="24"/>
                <w:szCs w:val="24"/>
              </w:rPr>
            </w:pPr>
            <w:r>
              <w:rPr>
                <w:rFonts w:hint="eastAsia"/>
                <w:sz w:val="24"/>
                <w:szCs w:val="24"/>
                <w:lang w:val="en-US" w:eastAsia="zh-CN"/>
              </w:rPr>
              <w:t>实操项目</w:t>
            </w:r>
          </w:p>
        </w:tc>
        <w:tc>
          <w:tcPr>
            <w:tcW w:w="5683" w:type="dxa"/>
            <w:vAlign w:val="center"/>
          </w:tcPr>
          <w:p>
            <w:pPr>
              <w:jc w:val="center"/>
              <w:rPr>
                <w:sz w:val="24"/>
                <w:szCs w:val="24"/>
              </w:rPr>
            </w:pPr>
            <w:r>
              <w:rPr>
                <w:rFonts w:hint="eastAsia"/>
                <w:sz w:val="24"/>
                <w:szCs w:val="24"/>
                <w:lang w:val="en-US" w:eastAsia="zh-CN"/>
              </w:rPr>
              <w:t>设备清单</w:t>
            </w:r>
          </w:p>
        </w:tc>
        <w:tc>
          <w:tcPr>
            <w:tcW w:w="1534" w:type="dxa"/>
            <w:vAlign w:val="center"/>
          </w:tcPr>
          <w:p>
            <w:pPr>
              <w:jc w:val="center"/>
              <w:rPr>
                <w:sz w:val="24"/>
                <w:szCs w:val="24"/>
              </w:rPr>
            </w:pPr>
            <w:r>
              <w:rPr>
                <w:rFonts w:hint="eastAsia"/>
                <w:sz w:val="24"/>
                <w:szCs w:val="24"/>
                <w:lang w:val="en-US" w:eastAsia="zh-CN"/>
              </w:rPr>
              <w:t>建议数量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jc w:val="center"/>
              <w:rPr>
                <w:sz w:val="24"/>
                <w:szCs w:val="24"/>
              </w:rPr>
            </w:pPr>
            <w:r>
              <w:rPr>
                <w:rFonts w:hint="eastAsia"/>
                <w:sz w:val="24"/>
                <w:szCs w:val="24"/>
                <w:lang w:val="en-US" w:eastAsia="zh-CN"/>
              </w:rPr>
              <w:t>1</w:t>
            </w:r>
          </w:p>
        </w:tc>
        <w:tc>
          <w:tcPr>
            <w:tcW w:w="772" w:type="dxa"/>
            <w:vMerge w:val="restart"/>
            <w:vAlign w:val="center"/>
          </w:tcPr>
          <w:p>
            <w:pPr>
              <w:jc w:val="center"/>
              <w:rPr>
                <w:sz w:val="24"/>
                <w:szCs w:val="24"/>
              </w:rPr>
            </w:pPr>
            <w:r>
              <w:rPr>
                <w:rFonts w:hint="eastAsia"/>
                <w:sz w:val="24"/>
                <w:szCs w:val="24"/>
                <w:lang w:val="en-US" w:eastAsia="zh-CN"/>
              </w:rPr>
              <w:t>宠物美容</w:t>
            </w:r>
          </w:p>
        </w:tc>
        <w:tc>
          <w:tcPr>
            <w:tcW w:w="5683" w:type="dxa"/>
            <w:vAlign w:val="center"/>
          </w:tcPr>
          <w:p>
            <w:pPr>
              <w:jc w:val="both"/>
              <w:rPr>
                <w:sz w:val="24"/>
                <w:szCs w:val="24"/>
              </w:rPr>
            </w:pPr>
            <w:r>
              <w:rPr>
                <w:rFonts w:hint="eastAsia"/>
                <w:sz w:val="24"/>
                <w:szCs w:val="24"/>
                <w:lang w:val="en-US" w:eastAsia="zh-CN"/>
              </w:rPr>
              <w:t>真犬、模型犬骨架、假毛、毛片</w:t>
            </w:r>
          </w:p>
        </w:tc>
        <w:tc>
          <w:tcPr>
            <w:tcW w:w="1534" w:type="dxa"/>
            <w:vAlign w:val="center"/>
          </w:tcPr>
          <w:p>
            <w:pPr>
              <w:jc w:val="both"/>
              <w:rPr>
                <w:sz w:val="24"/>
                <w:szCs w:val="24"/>
              </w:rPr>
            </w:pPr>
            <w:r>
              <w:rPr>
                <w:rFonts w:hint="eastAsia"/>
                <w:sz w:val="24"/>
                <w:szCs w:val="24"/>
                <w:lang w:val="en-US" w:eastAsia="zh-CN"/>
              </w:rPr>
              <w:t>1.真犬按学生人数1：5比例配备；2.模型犬骨架每人1具；全身假毛每人5副；毛片按需配备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both"/>
              <w:rPr>
                <w:rFonts w:hint="eastAsia"/>
                <w:sz w:val="24"/>
                <w:szCs w:val="24"/>
                <w:lang w:val="en-US" w:eastAsia="zh-CN"/>
              </w:rPr>
            </w:pPr>
          </w:p>
        </w:tc>
        <w:tc>
          <w:tcPr>
            <w:tcW w:w="772" w:type="dxa"/>
            <w:vMerge w:val="continue"/>
            <w:vAlign w:val="center"/>
          </w:tcPr>
          <w:p>
            <w:pPr>
              <w:jc w:val="both"/>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组合式不锈钢宠物笼</w:t>
            </w:r>
          </w:p>
        </w:tc>
        <w:tc>
          <w:tcPr>
            <w:tcW w:w="1534" w:type="dxa"/>
            <w:vAlign w:val="center"/>
          </w:tcPr>
          <w:p>
            <w:pPr>
              <w:jc w:val="both"/>
              <w:rPr>
                <w:rFonts w:hint="eastAsia"/>
                <w:sz w:val="24"/>
                <w:szCs w:val="24"/>
                <w:lang w:val="en-US" w:eastAsia="zh-CN"/>
              </w:rPr>
            </w:pPr>
            <w:r>
              <w:rPr>
                <w:rFonts w:hint="eastAsia"/>
                <w:sz w:val="24"/>
                <w:szCs w:val="24"/>
                <w:lang w:val="en-US" w:eastAsia="zh-CN"/>
              </w:rPr>
              <w:t>按真犬数量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both"/>
              <w:rPr>
                <w:rFonts w:hint="eastAsia"/>
                <w:sz w:val="24"/>
                <w:szCs w:val="24"/>
                <w:lang w:val="en-US" w:eastAsia="zh-CN"/>
              </w:rPr>
            </w:pPr>
          </w:p>
        </w:tc>
        <w:tc>
          <w:tcPr>
            <w:tcW w:w="772" w:type="dxa"/>
            <w:vMerge w:val="continue"/>
            <w:vAlign w:val="center"/>
          </w:tcPr>
          <w:p>
            <w:pPr>
              <w:jc w:val="both"/>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宠物美容桌、美容桌构件（含保定吊杆固定夹头、直式方管固定吊杆、弯式圆管活动吊杆及保定扣绳）、吹水机、吹风机（大型）、电热水器、沐浴槽、莲蓬头组</w:t>
            </w:r>
          </w:p>
        </w:tc>
        <w:tc>
          <w:tcPr>
            <w:tcW w:w="1534" w:type="dxa"/>
            <w:vAlign w:val="center"/>
          </w:tcPr>
          <w:p>
            <w:pPr>
              <w:jc w:val="both"/>
              <w:rPr>
                <w:rFonts w:hint="eastAsia"/>
                <w:sz w:val="24"/>
                <w:szCs w:val="24"/>
                <w:lang w:val="en-US" w:eastAsia="zh-CN"/>
              </w:rPr>
            </w:pPr>
            <w:r>
              <w:rPr>
                <w:rFonts w:hint="eastAsia"/>
                <w:sz w:val="24"/>
                <w:szCs w:val="24"/>
                <w:lang w:val="en-US" w:eastAsia="zh-CN"/>
              </w:rPr>
              <w:t>≥20台（套）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both"/>
              <w:rPr>
                <w:rFonts w:hint="eastAsia"/>
                <w:sz w:val="24"/>
                <w:szCs w:val="24"/>
                <w:lang w:val="en-US" w:eastAsia="zh-CN"/>
              </w:rPr>
            </w:pPr>
          </w:p>
        </w:tc>
        <w:tc>
          <w:tcPr>
            <w:tcW w:w="772" w:type="dxa"/>
            <w:vMerge w:val="continue"/>
            <w:vAlign w:val="center"/>
          </w:tcPr>
          <w:p>
            <w:pPr>
              <w:jc w:val="both"/>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宠物专用SPA机</w:t>
            </w:r>
          </w:p>
        </w:tc>
        <w:tc>
          <w:tcPr>
            <w:tcW w:w="1534" w:type="dxa"/>
            <w:vAlign w:val="center"/>
          </w:tcPr>
          <w:p>
            <w:pPr>
              <w:jc w:val="both"/>
              <w:rPr>
                <w:rFonts w:hint="eastAsia"/>
                <w:sz w:val="24"/>
                <w:szCs w:val="24"/>
                <w:lang w:val="en-US" w:eastAsia="zh-CN"/>
              </w:rPr>
            </w:pPr>
            <w:r>
              <w:rPr>
                <w:rFonts w:hint="eastAsia"/>
                <w:sz w:val="24"/>
                <w:szCs w:val="24"/>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both"/>
              <w:rPr>
                <w:rFonts w:hint="eastAsia"/>
                <w:sz w:val="24"/>
                <w:szCs w:val="24"/>
                <w:lang w:val="en-US" w:eastAsia="zh-CN"/>
              </w:rPr>
            </w:pPr>
          </w:p>
        </w:tc>
        <w:tc>
          <w:tcPr>
            <w:tcW w:w="772" w:type="dxa"/>
            <w:vMerge w:val="continue"/>
            <w:vAlign w:val="center"/>
          </w:tcPr>
          <w:p>
            <w:pPr>
              <w:jc w:val="both"/>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酒精（含喷瓶）、抹布、垃圾袋、口罩、洗毛精、润丝精、美容纸、橡皮筋、蝴蝶结、发夹、清耳液、护眼液（可用生理盐水替代）、卫生纸等</w:t>
            </w:r>
          </w:p>
        </w:tc>
        <w:tc>
          <w:tcPr>
            <w:tcW w:w="1534" w:type="dxa"/>
            <w:vAlign w:val="center"/>
          </w:tcPr>
          <w:p>
            <w:pPr>
              <w:jc w:val="both"/>
              <w:rPr>
                <w:rFonts w:hint="eastAsia"/>
                <w:sz w:val="24"/>
                <w:szCs w:val="24"/>
                <w:lang w:val="en-US" w:eastAsia="zh-CN"/>
              </w:rPr>
            </w:pPr>
            <w:r>
              <w:rPr>
                <w:rFonts w:hint="eastAsia"/>
                <w:sz w:val="24"/>
                <w:szCs w:val="24"/>
                <w:lang w:val="en-US" w:eastAsia="zh-CN"/>
              </w:rPr>
              <w:t>≥学生人数*5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both"/>
              <w:rPr>
                <w:rFonts w:hint="eastAsia"/>
                <w:sz w:val="24"/>
                <w:szCs w:val="24"/>
                <w:lang w:val="en-US" w:eastAsia="zh-CN"/>
              </w:rPr>
            </w:pPr>
          </w:p>
        </w:tc>
        <w:tc>
          <w:tcPr>
            <w:tcW w:w="772" w:type="dxa"/>
            <w:vMerge w:val="continue"/>
            <w:vAlign w:val="center"/>
          </w:tcPr>
          <w:p>
            <w:pPr>
              <w:jc w:val="both"/>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稀释瓶、沐浴球或沐浴海绵、吹风机（小型）、针梳、磨爪相关器具、止血钳、清耳粉、脱脂棉、大浴巾、吸水毛巾、牙刷、防静电喷剂等</w:t>
            </w:r>
          </w:p>
        </w:tc>
        <w:tc>
          <w:tcPr>
            <w:tcW w:w="1534" w:type="dxa"/>
            <w:vAlign w:val="center"/>
          </w:tcPr>
          <w:p>
            <w:pPr>
              <w:jc w:val="both"/>
              <w:rPr>
                <w:rFonts w:hint="eastAsia"/>
                <w:sz w:val="24"/>
                <w:szCs w:val="24"/>
                <w:lang w:val="en-US" w:eastAsia="zh-CN"/>
              </w:rPr>
            </w:pPr>
            <w:r>
              <w:rPr>
                <w:rFonts w:hint="eastAsia"/>
                <w:sz w:val="24"/>
                <w:szCs w:val="24"/>
                <w:lang w:val="en-US" w:eastAsia="zh-CN"/>
              </w:rPr>
              <w:t>≥学生人数*2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both"/>
              <w:rPr>
                <w:rFonts w:hint="eastAsia"/>
                <w:sz w:val="24"/>
                <w:szCs w:val="24"/>
                <w:lang w:val="en-US" w:eastAsia="zh-CN"/>
              </w:rPr>
            </w:pPr>
          </w:p>
        </w:tc>
        <w:tc>
          <w:tcPr>
            <w:tcW w:w="772" w:type="dxa"/>
            <w:vMerge w:val="continue"/>
            <w:vAlign w:val="center"/>
          </w:tcPr>
          <w:p>
            <w:pPr>
              <w:jc w:val="both"/>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长尾夹、裁纸用剪刀、小扫把、工作服、大直剪、电剪、打薄剪刀、尖尾梳、排梳、木柄梳、爪剪、小剪、弯剪、止血剂、手套等</w:t>
            </w:r>
          </w:p>
        </w:tc>
        <w:tc>
          <w:tcPr>
            <w:tcW w:w="1534" w:type="dxa"/>
            <w:vAlign w:val="center"/>
          </w:tcPr>
          <w:p>
            <w:pPr>
              <w:jc w:val="both"/>
              <w:rPr>
                <w:rFonts w:hint="eastAsia"/>
                <w:sz w:val="24"/>
                <w:szCs w:val="24"/>
                <w:lang w:val="en-US" w:eastAsia="zh-CN"/>
              </w:rPr>
            </w:pPr>
            <w:r>
              <w:rPr>
                <w:rFonts w:hint="eastAsia"/>
                <w:sz w:val="24"/>
                <w:szCs w:val="24"/>
                <w:lang w:val="en-US" w:eastAsia="zh-CN"/>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jc w:val="center"/>
              <w:rPr>
                <w:rFonts w:hint="default"/>
                <w:sz w:val="24"/>
                <w:szCs w:val="24"/>
                <w:lang w:val="en-US" w:eastAsia="zh-CN"/>
              </w:rPr>
            </w:pPr>
            <w:r>
              <w:rPr>
                <w:rFonts w:hint="eastAsia"/>
                <w:sz w:val="24"/>
                <w:szCs w:val="24"/>
                <w:lang w:val="en-US" w:eastAsia="zh-CN"/>
              </w:rPr>
              <w:t>2</w:t>
            </w:r>
          </w:p>
        </w:tc>
        <w:tc>
          <w:tcPr>
            <w:tcW w:w="772" w:type="dxa"/>
            <w:vMerge w:val="restart"/>
            <w:vAlign w:val="center"/>
          </w:tcPr>
          <w:p>
            <w:pPr>
              <w:jc w:val="center"/>
              <w:rPr>
                <w:sz w:val="24"/>
                <w:szCs w:val="24"/>
              </w:rPr>
            </w:pPr>
            <w:r>
              <w:rPr>
                <w:rFonts w:hint="eastAsia"/>
                <w:sz w:val="24"/>
                <w:szCs w:val="24"/>
                <w:lang w:val="en-US" w:eastAsia="zh-CN"/>
              </w:rPr>
              <w:t>宠物</w:t>
            </w:r>
          </w:p>
          <w:p>
            <w:pPr>
              <w:jc w:val="center"/>
              <w:rPr>
                <w:sz w:val="24"/>
                <w:szCs w:val="24"/>
              </w:rPr>
            </w:pPr>
            <w:r>
              <w:rPr>
                <w:rFonts w:hint="eastAsia"/>
                <w:sz w:val="24"/>
                <w:szCs w:val="24"/>
                <w:lang w:val="en-US" w:eastAsia="zh-CN"/>
              </w:rPr>
              <w:t>护理</w:t>
            </w:r>
          </w:p>
          <w:p>
            <w:pPr>
              <w:jc w:val="center"/>
              <w:rPr>
                <w:sz w:val="24"/>
                <w:szCs w:val="24"/>
              </w:rPr>
            </w:pPr>
            <w:r>
              <w:rPr>
                <w:rFonts w:hint="eastAsia"/>
                <w:sz w:val="24"/>
                <w:szCs w:val="24"/>
                <w:lang w:val="en-US" w:eastAsia="zh-CN"/>
              </w:rPr>
              <w:t>与保</w:t>
            </w:r>
          </w:p>
          <w:p>
            <w:pPr>
              <w:jc w:val="center"/>
              <w:rPr>
                <w:rFonts w:hint="eastAsia"/>
                <w:sz w:val="24"/>
                <w:szCs w:val="24"/>
                <w:lang w:val="en-US" w:eastAsia="zh-CN"/>
              </w:rPr>
            </w:pPr>
            <w:r>
              <w:rPr>
                <w:rFonts w:hint="eastAsia"/>
                <w:sz w:val="24"/>
                <w:szCs w:val="24"/>
                <w:lang w:val="en-US" w:eastAsia="zh-CN"/>
              </w:rPr>
              <w:t>健</w:t>
            </w:r>
          </w:p>
        </w:tc>
        <w:tc>
          <w:tcPr>
            <w:tcW w:w="5683" w:type="dxa"/>
            <w:vAlign w:val="center"/>
          </w:tcPr>
          <w:p>
            <w:pPr>
              <w:jc w:val="both"/>
              <w:rPr>
                <w:rFonts w:hint="eastAsia"/>
                <w:sz w:val="24"/>
                <w:szCs w:val="24"/>
                <w:lang w:val="en-US" w:eastAsia="zh-CN"/>
              </w:rPr>
            </w:pPr>
            <w:r>
              <w:rPr>
                <w:rFonts w:hint="eastAsia"/>
                <w:sz w:val="24"/>
                <w:szCs w:val="24"/>
                <w:lang w:val="en-US" w:eastAsia="zh-CN"/>
              </w:rPr>
              <w:t xml:space="preserve">诊疗台、ICU监护仓、恒温培养箱、干燥箱、高压灭菌器、冰箱、心电图机、血液分析仪、生化分析仪、B超、心电监护仪、尿液分析仪、电子内窥镜、呼吸麻醉机、DR-X光机、血气分析仪、多普勒血压计、雾化仪、普通离心机、高速离心机、输液泵、五官检查仪、伍德氏灯、叩诊板、电剪、常用护理保健药物等 </w:t>
            </w:r>
          </w:p>
        </w:tc>
        <w:tc>
          <w:tcPr>
            <w:tcW w:w="1534" w:type="dxa"/>
            <w:vAlign w:val="center"/>
          </w:tcPr>
          <w:p>
            <w:pPr>
              <w:jc w:val="both"/>
              <w:rPr>
                <w:rFonts w:hint="eastAsia"/>
                <w:sz w:val="24"/>
                <w:szCs w:val="24"/>
                <w:lang w:val="en-US" w:eastAsia="zh-CN"/>
              </w:rPr>
            </w:pPr>
            <w:r>
              <w:rPr>
                <w:rFonts w:hint="eastAsia"/>
                <w:sz w:val="24"/>
                <w:szCs w:val="24"/>
                <w:lang w:val="en-US" w:eastAsia="zh-CN"/>
              </w:rPr>
              <w:t>≥5台（套）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jc w:val="center"/>
              <w:rPr>
                <w:rFonts w:hint="eastAsia"/>
                <w:sz w:val="24"/>
                <w:szCs w:val="24"/>
                <w:lang w:val="en-US" w:eastAsia="zh-CN"/>
              </w:rPr>
            </w:pPr>
          </w:p>
        </w:tc>
        <w:tc>
          <w:tcPr>
            <w:tcW w:w="772" w:type="dxa"/>
            <w:vMerge w:val="continue"/>
            <w:vAlign w:val="center"/>
          </w:tcPr>
          <w:p>
            <w:pPr>
              <w:jc w:val="center"/>
              <w:rPr>
                <w:rFonts w:hint="eastAsia"/>
                <w:sz w:val="24"/>
                <w:szCs w:val="24"/>
                <w:lang w:val="en-US" w:eastAsia="zh-CN"/>
              </w:rPr>
            </w:pPr>
          </w:p>
        </w:tc>
        <w:tc>
          <w:tcPr>
            <w:tcW w:w="5683" w:type="dxa"/>
            <w:vAlign w:val="center"/>
          </w:tcPr>
          <w:p>
            <w:pPr>
              <w:jc w:val="both"/>
              <w:rPr>
                <w:rFonts w:hint="eastAsia"/>
                <w:sz w:val="24"/>
                <w:szCs w:val="24"/>
                <w:lang w:val="en-US" w:eastAsia="zh-CN"/>
              </w:rPr>
            </w:pPr>
            <w:r>
              <w:rPr>
                <w:rFonts w:hint="eastAsia"/>
                <w:sz w:val="24"/>
                <w:szCs w:val="24"/>
                <w:lang w:val="en-US" w:eastAsia="zh-CN"/>
              </w:rPr>
              <w:t>微量移液器、显微镜、听诊器等</w:t>
            </w:r>
          </w:p>
        </w:tc>
        <w:tc>
          <w:tcPr>
            <w:tcW w:w="1534" w:type="dxa"/>
            <w:vAlign w:val="center"/>
          </w:tcPr>
          <w:p>
            <w:pPr>
              <w:jc w:val="both"/>
              <w:rPr>
                <w:rFonts w:hint="eastAsia"/>
                <w:sz w:val="24"/>
                <w:szCs w:val="24"/>
                <w:lang w:val="en-US" w:eastAsia="zh-CN"/>
              </w:rPr>
            </w:pPr>
            <w:r>
              <w:rPr>
                <w:rFonts w:hint="eastAsia"/>
                <w:sz w:val="24"/>
                <w:szCs w:val="24"/>
                <w:lang w:val="en-US" w:eastAsia="zh-CN"/>
              </w:rPr>
              <w:t>≥10台（套）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hint="default"/>
                <w:sz w:val="24"/>
                <w:szCs w:val="24"/>
                <w:lang w:val="en-US" w:eastAsia="zh-CN"/>
              </w:rPr>
            </w:pPr>
            <w:r>
              <w:rPr>
                <w:rFonts w:hint="eastAsia"/>
                <w:sz w:val="24"/>
                <w:szCs w:val="24"/>
                <w:lang w:val="en-US" w:eastAsia="zh-CN"/>
              </w:rPr>
              <w:t>3</w:t>
            </w:r>
          </w:p>
        </w:tc>
        <w:tc>
          <w:tcPr>
            <w:tcW w:w="772" w:type="dxa"/>
            <w:vAlign w:val="center"/>
          </w:tcPr>
          <w:p>
            <w:pPr>
              <w:jc w:val="center"/>
              <w:rPr>
                <w:sz w:val="24"/>
                <w:szCs w:val="24"/>
              </w:rPr>
            </w:pPr>
            <w:r>
              <w:rPr>
                <w:rFonts w:hint="eastAsia"/>
                <w:sz w:val="24"/>
                <w:szCs w:val="24"/>
                <w:lang w:val="en-US" w:eastAsia="zh-CN"/>
              </w:rPr>
              <w:t>宠物</w:t>
            </w:r>
          </w:p>
          <w:p>
            <w:pPr>
              <w:jc w:val="center"/>
              <w:rPr>
                <w:rFonts w:hint="eastAsia"/>
                <w:sz w:val="24"/>
                <w:szCs w:val="24"/>
                <w:lang w:val="en-US" w:eastAsia="zh-CN"/>
              </w:rPr>
            </w:pPr>
            <w:r>
              <w:rPr>
                <w:rFonts w:hint="eastAsia"/>
                <w:sz w:val="24"/>
                <w:szCs w:val="24"/>
                <w:lang w:val="en-US" w:eastAsia="zh-CN"/>
              </w:rPr>
              <w:t>营养</w:t>
            </w:r>
          </w:p>
        </w:tc>
        <w:tc>
          <w:tcPr>
            <w:tcW w:w="5683" w:type="dxa"/>
            <w:vAlign w:val="center"/>
          </w:tcPr>
          <w:p>
            <w:pPr>
              <w:jc w:val="both"/>
              <w:rPr>
                <w:rFonts w:hint="eastAsia"/>
                <w:sz w:val="24"/>
                <w:szCs w:val="24"/>
                <w:lang w:val="en-US" w:eastAsia="zh-CN"/>
              </w:rPr>
            </w:pPr>
            <w:r>
              <w:rPr>
                <w:rFonts w:hint="eastAsia"/>
                <w:sz w:val="24"/>
                <w:szCs w:val="24"/>
                <w:lang w:val="en-US" w:eastAsia="zh-CN"/>
              </w:rPr>
              <w:t>小型粉碎机、搅拌机、制粒机、小型膨化机、干燥箱、电烤箱、电炉、电子天平、紫外可见光分光光度计、水分快速测定仪、凯氏定氮仪、索氏脂肪抽提仪、粗纤维测定仪、马弗炉、通风橱、容重计、营养配方软件主机系统等</w:t>
            </w:r>
          </w:p>
        </w:tc>
        <w:tc>
          <w:tcPr>
            <w:tcW w:w="1534" w:type="dxa"/>
            <w:vAlign w:val="center"/>
          </w:tcPr>
          <w:p>
            <w:pPr>
              <w:jc w:val="both"/>
              <w:rPr>
                <w:rFonts w:hint="eastAsia"/>
                <w:sz w:val="24"/>
                <w:szCs w:val="24"/>
                <w:lang w:val="en-US" w:eastAsia="zh-CN"/>
              </w:rPr>
            </w:pPr>
            <w:r>
              <w:rPr>
                <w:rFonts w:hint="eastAsia"/>
                <w:sz w:val="24"/>
                <w:szCs w:val="24"/>
                <w:lang w:val="en-US" w:eastAsia="zh-CN"/>
              </w:rPr>
              <w:t>≥5台（套）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hint="default"/>
                <w:sz w:val="24"/>
                <w:szCs w:val="24"/>
                <w:lang w:val="en-US" w:eastAsia="zh-CN"/>
              </w:rPr>
            </w:pPr>
            <w:r>
              <w:rPr>
                <w:rFonts w:hint="eastAsia"/>
                <w:sz w:val="24"/>
                <w:szCs w:val="24"/>
                <w:lang w:val="en-US" w:eastAsia="zh-CN"/>
              </w:rPr>
              <w:t>4</w:t>
            </w:r>
          </w:p>
        </w:tc>
        <w:tc>
          <w:tcPr>
            <w:tcW w:w="772" w:type="dxa"/>
            <w:vAlign w:val="center"/>
          </w:tcPr>
          <w:p>
            <w:pPr>
              <w:jc w:val="center"/>
              <w:rPr>
                <w:sz w:val="24"/>
                <w:szCs w:val="24"/>
              </w:rPr>
            </w:pPr>
            <w:r>
              <w:rPr>
                <w:rFonts w:hint="eastAsia"/>
                <w:sz w:val="24"/>
                <w:szCs w:val="24"/>
                <w:lang w:val="en-US" w:eastAsia="zh-CN"/>
              </w:rPr>
              <w:t>宠物</w:t>
            </w:r>
          </w:p>
          <w:p>
            <w:pPr>
              <w:jc w:val="center"/>
              <w:rPr>
                <w:sz w:val="24"/>
                <w:szCs w:val="24"/>
              </w:rPr>
            </w:pPr>
            <w:r>
              <w:rPr>
                <w:rFonts w:hint="eastAsia"/>
                <w:sz w:val="24"/>
                <w:szCs w:val="24"/>
                <w:lang w:val="en-US" w:eastAsia="zh-CN"/>
              </w:rPr>
              <w:t>饲养</w:t>
            </w:r>
          </w:p>
          <w:p>
            <w:pPr>
              <w:jc w:val="center"/>
              <w:rPr>
                <w:rFonts w:hint="eastAsia"/>
                <w:sz w:val="24"/>
                <w:szCs w:val="24"/>
                <w:lang w:val="en-US" w:eastAsia="zh-CN"/>
              </w:rPr>
            </w:pPr>
            <w:r>
              <w:rPr>
                <w:rFonts w:hint="eastAsia"/>
                <w:sz w:val="24"/>
                <w:szCs w:val="24"/>
                <w:lang w:val="en-US" w:eastAsia="zh-CN"/>
              </w:rPr>
              <w:t>繁殖</w:t>
            </w:r>
          </w:p>
        </w:tc>
        <w:tc>
          <w:tcPr>
            <w:tcW w:w="5683" w:type="dxa"/>
            <w:vAlign w:val="center"/>
          </w:tcPr>
          <w:p>
            <w:pPr>
              <w:jc w:val="both"/>
              <w:rPr>
                <w:rFonts w:hint="eastAsia"/>
                <w:sz w:val="24"/>
                <w:szCs w:val="24"/>
                <w:lang w:val="en-US" w:eastAsia="zh-CN"/>
              </w:rPr>
            </w:pPr>
            <w:r>
              <w:rPr>
                <w:rFonts w:hint="eastAsia"/>
                <w:sz w:val="24"/>
                <w:szCs w:val="24"/>
                <w:lang w:val="en-US" w:eastAsia="zh-CN"/>
              </w:rPr>
              <w:t>宠物品种彩色挂图、组合式不锈钢宠物笼、牵引绳、脖圈、犬猫自动喂食器、体尺测量工具（测仗、卷尺、直尺）、犬猫生殖器官标本及组织切片、显微镜、显微示教设备、干燥箱、水浴锅、高压蒸汽灭菌器、超声波清洗机、纯水机、电子天平、超净工作台、离心机、冰箱、液氮罐、精液品质分析仪、动物B超仪、恒温培养箱等</w:t>
            </w:r>
          </w:p>
        </w:tc>
        <w:tc>
          <w:tcPr>
            <w:tcW w:w="1534" w:type="dxa"/>
            <w:vAlign w:val="center"/>
          </w:tcPr>
          <w:p>
            <w:pPr>
              <w:jc w:val="both"/>
              <w:rPr>
                <w:rFonts w:hint="eastAsia"/>
                <w:sz w:val="24"/>
                <w:szCs w:val="24"/>
                <w:lang w:val="en-US" w:eastAsia="zh-CN"/>
              </w:rPr>
            </w:pPr>
            <w:r>
              <w:rPr>
                <w:rFonts w:hint="eastAsia"/>
                <w:sz w:val="24"/>
                <w:szCs w:val="24"/>
                <w:lang w:val="en-US" w:eastAsia="zh-CN"/>
              </w:rPr>
              <w:t>≥5台（套）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center"/>
              <w:rPr>
                <w:rFonts w:hint="default"/>
                <w:sz w:val="24"/>
                <w:szCs w:val="24"/>
                <w:lang w:val="en-US" w:eastAsia="zh-CN"/>
              </w:rPr>
            </w:pPr>
            <w:r>
              <w:rPr>
                <w:rFonts w:hint="eastAsia"/>
                <w:sz w:val="24"/>
                <w:szCs w:val="24"/>
                <w:lang w:val="en-US" w:eastAsia="zh-CN"/>
              </w:rPr>
              <w:t>5</w:t>
            </w:r>
          </w:p>
        </w:tc>
        <w:tc>
          <w:tcPr>
            <w:tcW w:w="772" w:type="dxa"/>
            <w:vAlign w:val="center"/>
          </w:tcPr>
          <w:p>
            <w:pPr>
              <w:jc w:val="center"/>
              <w:rPr>
                <w:rFonts w:hint="eastAsia"/>
                <w:sz w:val="24"/>
                <w:szCs w:val="24"/>
                <w:lang w:val="en-US" w:eastAsia="zh-CN"/>
              </w:rPr>
            </w:pPr>
            <w:r>
              <w:rPr>
                <w:rFonts w:hint="eastAsia"/>
                <w:sz w:val="24"/>
                <w:szCs w:val="24"/>
                <w:lang w:val="en-US" w:eastAsia="zh-CN"/>
              </w:rPr>
              <w:t>宠物疫病防控</w:t>
            </w:r>
          </w:p>
        </w:tc>
        <w:tc>
          <w:tcPr>
            <w:tcW w:w="5683" w:type="dxa"/>
            <w:vAlign w:val="center"/>
          </w:tcPr>
          <w:p>
            <w:pPr>
              <w:jc w:val="both"/>
              <w:rPr>
                <w:rFonts w:hint="eastAsia"/>
                <w:sz w:val="24"/>
                <w:szCs w:val="24"/>
                <w:lang w:val="en-US" w:eastAsia="zh-CN"/>
              </w:rPr>
            </w:pPr>
            <w:r>
              <w:rPr>
                <w:rFonts w:hint="eastAsia"/>
                <w:sz w:val="24"/>
                <w:szCs w:val="24"/>
                <w:lang w:val="en-US" w:eastAsia="zh-CN"/>
              </w:rPr>
              <w:t>恒温培养箱、厌氧培养箱、冰箱、干燥箱、灭菌箱、高压蒸汽灭菌器、酶标仪、PCR仪、电泳仪、凝胶成像仪、显微示教设备、菌落计数器、金属筛、尼龙筛、超净工作台、普通离心机、高速离心机、光学显微镜、常见病原微生物菌种和毒种、病原微生物标本片、寄生虫及其虫卵标本、常见疫病浸制标本、常见疫病诊断制品、宠物常用疫苗等</w:t>
            </w:r>
          </w:p>
        </w:tc>
        <w:tc>
          <w:tcPr>
            <w:tcW w:w="1534" w:type="dxa"/>
            <w:vAlign w:val="center"/>
          </w:tcPr>
          <w:p>
            <w:pPr>
              <w:jc w:val="both"/>
              <w:rPr>
                <w:rFonts w:hint="eastAsia"/>
                <w:sz w:val="24"/>
                <w:szCs w:val="24"/>
                <w:lang w:val="en-US" w:eastAsia="zh-CN"/>
              </w:rPr>
            </w:pPr>
            <w:r>
              <w:rPr>
                <w:rFonts w:hint="eastAsia"/>
                <w:sz w:val="24"/>
                <w:szCs w:val="24"/>
                <w:lang w:val="en-US" w:eastAsia="zh-CN"/>
              </w:rPr>
              <w:t>宠物</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eastAsia="zh-CN" w:bidi="zh-CN"/>
        </w:rPr>
      </w:pPr>
      <w:r>
        <w:rPr>
          <w:rFonts w:hint="eastAsia" w:ascii="宋体" w:hAnsi="宋体" w:cs="宋体"/>
          <w:color w:val="222222"/>
          <w:sz w:val="28"/>
          <w:szCs w:val="28"/>
          <w:lang w:val="en-US" w:bidi="zh-CN"/>
        </w:rPr>
        <w:t>2、</w:t>
      </w:r>
      <w:r>
        <w:rPr>
          <w:rFonts w:hint="eastAsia" w:ascii="宋体" w:hAnsi="宋体" w:cs="宋体"/>
          <w:color w:val="222222"/>
          <w:sz w:val="28"/>
          <w:szCs w:val="28"/>
          <w:lang w:bidi="zh-CN"/>
        </w:rPr>
        <w:t>考室电脑配置标准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bidi="zh-CN"/>
        </w:rPr>
        <w:t>（</w:t>
      </w:r>
      <w:r>
        <w:rPr>
          <w:rFonts w:hint="eastAsia" w:ascii="宋体" w:hAnsi="宋体" w:cs="宋体"/>
          <w:color w:val="222222"/>
          <w:sz w:val="28"/>
          <w:szCs w:val="28"/>
          <w:lang w:val="en-US" w:bidi="zh-CN"/>
        </w:rPr>
        <w:t>1</w:t>
      </w:r>
      <w:r>
        <w:rPr>
          <w:rFonts w:hint="eastAsia" w:ascii="宋体" w:hAnsi="宋体" w:cs="宋体"/>
          <w:color w:val="222222"/>
          <w:sz w:val="28"/>
          <w:szCs w:val="28"/>
          <w:lang w:bidi="zh-CN"/>
        </w:rPr>
        <w:t>）软件说明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eastAsia="zh-CN" w:bidi="zh-CN"/>
        </w:rPr>
      </w:pPr>
      <w:r>
        <w:rPr>
          <w:rFonts w:hint="eastAsia" w:ascii="宋体" w:hAnsi="宋体" w:cs="宋体"/>
          <w:color w:val="222222"/>
          <w:sz w:val="28"/>
          <w:szCs w:val="28"/>
          <w:lang w:bidi="zh-CN"/>
        </w:rPr>
        <w:t>统一考核平台和考务系统电脑软硬件安装，需安装客户端</w:t>
      </w:r>
      <w:r>
        <w:rPr>
          <w:rFonts w:hint="eastAsia" w:ascii="宋体" w:hAnsi="宋体" w:cs="宋体"/>
          <w:color w:val="222222"/>
          <w:sz w:val="28"/>
          <w:szCs w:val="28"/>
          <w:lang w:eastAsia="zh-CN" w:bidi="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bidi="zh-CN"/>
        </w:rPr>
        <w:t>（</w:t>
      </w:r>
      <w:r>
        <w:rPr>
          <w:rFonts w:hint="eastAsia" w:ascii="宋体" w:hAnsi="宋体" w:cs="宋体"/>
          <w:color w:val="222222"/>
          <w:sz w:val="28"/>
          <w:szCs w:val="28"/>
          <w:lang w:val="en-US" w:bidi="zh-CN"/>
        </w:rPr>
        <w:t>2</w:t>
      </w:r>
      <w:r>
        <w:rPr>
          <w:rFonts w:hint="eastAsia" w:ascii="宋体" w:hAnsi="宋体" w:cs="宋体"/>
          <w:color w:val="222222"/>
          <w:sz w:val="28"/>
          <w:szCs w:val="28"/>
          <w:lang w:bidi="zh-CN"/>
        </w:rPr>
        <w:t>）硬件标准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cs="宋体"/>
          <w:color w:val="222222"/>
          <w:sz w:val="28"/>
          <w:szCs w:val="28"/>
          <w:lang w:val="en-US" w:bidi="zh-CN"/>
        </w:rPr>
      </w:pPr>
      <w:r>
        <w:rPr>
          <w:rFonts w:hint="eastAsia" w:ascii="宋体" w:hAnsi="宋体" w:eastAsia="宋体" w:cs="宋体"/>
          <w:color w:val="222222"/>
          <w:sz w:val="28"/>
          <w:szCs w:val="28"/>
          <w:lang w:bidi="zh-CN"/>
        </w:rPr>
        <w:t>①</w:t>
      </w:r>
      <w:r>
        <w:rPr>
          <w:rFonts w:hint="eastAsia" w:ascii="宋体" w:hAnsi="宋体" w:cs="宋体"/>
          <w:color w:val="222222"/>
          <w:sz w:val="28"/>
          <w:szCs w:val="28"/>
          <w:lang w:bidi="zh-CN"/>
        </w:rPr>
        <w:t>观看直播的电脑管理端配置（见表</w:t>
      </w:r>
      <w:r>
        <w:rPr>
          <w:rFonts w:hint="eastAsia" w:ascii="宋体" w:hAnsi="宋体" w:cs="宋体"/>
          <w:color w:val="222222"/>
          <w:sz w:val="28"/>
          <w:szCs w:val="28"/>
          <w:lang w:val="en-US" w:bidi="zh-CN"/>
        </w:rPr>
        <w:t>4</w:t>
      </w:r>
      <w:r>
        <w:rPr>
          <w:rFonts w:hint="eastAsia" w:ascii="宋体" w:hAnsi="宋体" w:cs="宋体"/>
          <w:color w:val="222222"/>
          <w:sz w:val="28"/>
          <w:szCs w:val="28"/>
          <w:lang w:bidi="zh-CN"/>
        </w:rPr>
        <w:t>）。</w:t>
      </w: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 xml:space="preserve"> 直播机配置表</w:t>
      </w:r>
    </w:p>
    <w:tbl>
      <w:tblPr>
        <w:tblStyle w:val="13"/>
        <w:tblW w:w="0" w:type="auto"/>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3204"/>
        <w:gridCol w:w="25"/>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30" w:type="dxa"/>
            <w:vAlign w:val="center"/>
          </w:tcPr>
          <w:p>
            <w:pPr>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rPr>
              <w:t>软/硬件</w:t>
            </w:r>
          </w:p>
        </w:tc>
        <w:tc>
          <w:tcPr>
            <w:tcW w:w="3229" w:type="dxa"/>
            <w:gridSpan w:val="2"/>
            <w:vAlign w:val="center"/>
          </w:tcPr>
          <w:p>
            <w:pPr>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rPr>
              <w:t>推荐配置</w:t>
            </w:r>
          </w:p>
        </w:tc>
        <w:tc>
          <w:tcPr>
            <w:tcW w:w="3201" w:type="dxa"/>
            <w:vAlign w:val="center"/>
          </w:tcPr>
          <w:p>
            <w:pPr>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rPr>
              <w:t>最低配置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CPU</w:t>
            </w:r>
          </w:p>
        </w:tc>
        <w:tc>
          <w:tcPr>
            <w:tcW w:w="3229" w:type="dxa"/>
            <w:gridSpan w:val="2"/>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Intel 六代酷睿 i3处理器及以上</w:t>
            </w:r>
          </w:p>
        </w:tc>
        <w:tc>
          <w:tcPr>
            <w:tcW w:w="3201"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Intel 四代酷睿 i3处理器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RAM</w:t>
            </w:r>
          </w:p>
        </w:tc>
        <w:tc>
          <w:tcPr>
            <w:tcW w:w="3229" w:type="dxa"/>
            <w:gridSpan w:val="2"/>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8G</w:t>
            </w:r>
          </w:p>
        </w:tc>
        <w:tc>
          <w:tcPr>
            <w:tcW w:w="3201"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硬盘</w:t>
            </w:r>
          </w:p>
        </w:tc>
        <w:tc>
          <w:tcPr>
            <w:tcW w:w="3229" w:type="dxa"/>
            <w:gridSpan w:val="2"/>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C盘剩余可用存储空间</w:t>
            </w:r>
            <w:r>
              <w:rPr>
                <w:rFonts w:hint="eastAsia" w:ascii="宋体" w:hAnsi="宋体" w:cs="宋体"/>
                <w:sz w:val="24"/>
                <w:szCs w:val="24"/>
                <w:lang w:val="en-US" w:eastAsia="zh-CN"/>
              </w:rPr>
              <w:t>：</w:t>
            </w:r>
            <w:r>
              <w:rPr>
                <w:rFonts w:hint="eastAsia" w:ascii="宋体" w:hAnsi="宋体" w:eastAsia="宋体" w:cs="宋体"/>
                <w:sz w:val="24"/>
                <w:szCs w:val="24"/>
                <w:lang w:val="en-US"/>
              </w:rPr>
              <w:t>50G及上</w:t>
            </w:r>
          </w:p>
        </w:tc>
        <w:tc>
          <w:tcPr>
            <w:tcW w:w="3201"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C盘剩余可用存储空间</w:t>
            </w:r>
            <w:r>
              <w:rPr>
                <w:rFonts w:hint="eastAsia" w:ascii="宋体" w:hAnsi="宋体" w:cs="宋体"/>
                <w:sz w:val="24"/>
                <w:szCs w:val="24"/>
                <w:lang w:val="en-US" w:eastAsia="zh-CN"/>
              </w:rPr>
              <w:t>：</w:t>
            </w:r>
            <w:r>
              <w:rPr>
                <w:rFonts w:hint="eastAsia" w:ascii="宋体" w:hAnsi="宋体" w:eastAsia="宋体" w:cs="宋体"/>
                <w:sz w:val="24"/>
                <w:szCs w:val="24"/>
                <w:lang w:val="en-US"/>
              </w:rPr>
              <w:t>30G及以上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网卡</w:t>
            </w:r>
          </w:p>
        </w:tc>
        <w:tc>
          <w:tcPr>
            <w:tcW w:w="6430" w:type="dxa"/>
            <w:gridSpan w:val="3"/>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100M/1000M自适应网卡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操作系统</w:t>
            </w:r>
          </w:p>
        </w:tc>
        <w:tc>
          <w:tcPr>
            <w:tcW w:w="6430" w:type="dxa"/>
            <w:gridSpan w:val="3"/>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Windows7/8/8.1/10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外接设备</w:t>
            </w:r>
          </w:p>
        </w:tc>
        <w:tc>
          <w:tcPr>
            <w:tcW w:w="6430" w:type="dxa"/>
            <w:gridSpan w:val="3"/>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高清摄像头及去杂音麦克风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宽带</w:t>
            </w:r>
          </w:p>
        </w:tc>
        <w:tc>
          <w:tcPr>
            <w:tcW w:w="3204"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上行 2048 KB/S 及以上</w:t>
            </w:r>
          </w:p>
        </w:tc>
        <w:tc>
          <w:tcPr>
            <w:tcW w:w="3226" w:type="dxa"/>
            <w:gridSpan w:val="2"/>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上行 1024 KB/S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33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其他</w:t>
            </w:r>
          </w:p>
        </w:tc>
        <w:tc>
          <w:tcPr>
            <w:tcW w:w="6430" w:type="dxa"/>
            <w:gridSpan w:val="3"/>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1.必须能够连接外网；</w:t>
            </w:r>
          </w:p>
          <w:p>
            <w:pPr>
              <w:rPr>
                <w:rFonts w:hint="eastAsia" w:ascii="宋体" w:hAnsi="宋体" w:eastAsia="宋体" w:cs="宋体"/>
                <w:sz w:val="24"/>
                <w:szCs w:val="24"/>
                <w:lang w:val="en-US"/>
              </w:rPr>
            </w:pPr>
            <w:r>
              <w:rPr>
                <w:rFonts w:hint="eastAsia" w:ascii="宋体" w:hAnsi="宋体" w:eastAsia="宋体" w:cs="宋体"/>
                <w:sz w:val="24"/>
                <w:szCs w:val="24"/>
                <w:lang w:val="en-US"/>
              </w:rPr>
              <w:t>2.每个教室配备一名熟悉软件与计算机操作的桌面工程师；</w:t>
            </w:r>
          </w:p>
          <w:p>
            <w:pPr>
              <w:rPr>
                <w:rFonts w:hint="eastAsia" w:ascii="宋体" w:hAnsi="宋体" w:eastAsia="宋体" w:cs="宋体"/>
                <w:sz w:val="24"/>
                <w:szCs w:val="24"/>
                <w:lang w:val="en-US"/>
              </w:rPr>
            </w:pPr>
            <w:r>
              <w:rPr>
                <w:rFonts w:hint="eastAsia" w:ascii="宋体" w:hAnsi="宋体" w:eastAsia="宋体" w:cs="宋体"/>
                <w:sz w:val="24"/>
                <w:szCs w:val="24"/>
                <w:lang w:val="en-US"/>
              </w:rPr>
              <w:t>3.在电脑不允许的情况下，也可以使用手机进行观看直播，要求智能手机，手机CPU在845或A10及以上版本，版本越高，体验效果越好。</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eastAsia="宋体" w:cs="宋体"/>
          <w:color w:val="222222"/>
          <w:sz w:val="28"/>
          <w:szCs w:val="28"/>
          <w:lang w:bidi="zh-CN"/>
        </w:rPr>
        <w:t>②</w:t>
      </w:r>
      <w:r>
        <w:rPr>
          <w:rFonts w:hint="eastAsia" w:ascii="宋体" w:hAnsi="宋体" w:cs="宋体"/>
          <w:color w:val="222222"/>
          <w:sz w:val="28"/>
          <w:szCs w:val="28"/>
          <w:lang w:bidi="zh-CN"/>
        </w:rPr>
        <w:t>直播并可互联的电脑管理端配置（见表</w:t>
      </w:r>
      <w:r>
        <w:rPr>
          <w:rFonts w:hint="eastAsia" w:ascii="宋体" w:hAnsi="宋体" w:cs="宋体"/>
          <w:color w:val="222222"/>
          <w:sz w:val="28"/>
          <w:szCs w:val="28"/>
          <w:lang w:val="en-US" w:bidi="zh-CN"/>
        </w:rPr>
        <w:t>5</w:t>
      </w:r>
      <w:r>
        <w:rPr>
          <w:rFonts w:hint="eastAsia" w:ascii="宋体" w:hAnsi="宋体" w:cs="宋体"/>
          <w:color w:val="222222"/>
          <w:sz w:val="28"/>
          <w:szCs w:val="28"/>
          <w:lang w:bidi="zh-CN"/>
        </w:rPr>
        <w:t>）。</w:t>
      </w: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 xml:space="preserve"> 直播并可互联机配置表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2978"/>
        <w:gridCol w:w="129"/>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4"/>
                <w:szCs w:val="24"/>
                <w:lang w:val="en-US"/>
              </w:rPr>
            </w:pPr>
            <w:r>
              <w:rPr>
                <w:rFonts w:hint="eastAsia" w:ascii="宋体" w:hAnsi="宋体" w:eastAsia="宋体" w:cs="宋体"/>
                <w:b/>
                <w:bCs/>
                <w:sz w:val="24"/>
                <w:szCs w:val="24"/>
                <w:lang w:val="en-US"/>
              </w:rPr>
              <w:t>软/硬件</w:t>
            </w:r>
          </w:p>
        </w:tc>
        <w:tc>
          <w:tcPr>
            <w:tcW w:w="29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4"/>
                <w:szCs w:val="24"/>
                <w:lang w:val="en-US"/>
              </w:rPr>
            </w:pPr>
            <w:r>
              <w:rPr>
                <w:rFonts w:hint="eastAsia" w:ascii="宋体" w:hAnsi="宋体" w:eastAsia="宋体" w:cs="宋体"/>
                <w:b/>
                <w:bCs/>
                <w:sz w:val="24"/>
                <w:szCs w:val="24"/>
                <w:lang w:val="en-US"/>
              </w:rPr>
              <w:t>推荐配置</w:t>
            </w:r>
          </w:p>
        </w:tc>
        <w:tc>
          <w:tcPr>
            <w:tcW w:w="34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4"/>
                <w:szCs w:val="24"/>
                <w:lang w:val="en-US"/>
              </w:rPr>
            </w:pPr>
            <w:r>
              <w:rPr>
                <w:rFonts w:hint="eastAsia" w:ascii="宋体" w:hAnsi="宋体" w:eastAsia="宋体" w:cs="宋体"/>
                <w:b/>
                <w:bCs/>
                <w:sz w:val="24"/>
                <w:szCs w:val="24"/>
                <w:lang w:val="en-US"/>
              </w:rPr>
              <w:t>最低配置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CPU</w:t>
            </w:r>
          </w:p>
        </w:tc>
        <w:tc>
          <w:tcPr>
            <w:tcW w:w="642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Intel 三代酷睿 i3处理器及以上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RAM</w:t>
            </w:r>
          </w:p>
        </w:tc>
        <w:tc>
          <w:tcPr>
            <w:tcW w:w="29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8G</w:t>
            </w:r>
          </w:p>
        </w:tc>
        <w:tc>
          <w:tcPr>
            <w:tcW w:w="34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硬盘</w:t>
            </w:r>
          </w:p>
        </w:tc>
        <w:tc>
          <w:tcPr>
            <w:tcW w:w="29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C盘剩余可用存储空间</w:t>
            </w:r>
            <w:r>
              <w:rPr>
                <w:rFonts w:hint="eastAsia" w:ascii="宋体" w:hAnsi="宋体" w:cs="宋体"/>
                <w:sz w:val="24"/>
                <w:szCs w:val="24"/>
                <w:lang w:val="en-US" w:eastAsia="zh-CN"/>
              </w:rPr>
              <w:t>：</w:t>
            </w:r>
            <w:r>
              <w:rPr>
                <w:rFonts w:hint="eastAsia" w:ascii="宋体" w:hAnsi="宋体" w:eastAsia="宋体" w:cs="宋体"/>
                <w:sz w:val="24"/>
                <w:szCs w:val="24"/>
                <w:lang w:val="en-US"/>
              </w:rPr>
              <w:t>50G及上</w:t>
            </w:r>
          </w:p>
        </w:tc>
        <w:tc>
          <w:tcPr>
            <w:tcW w:w="344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C盘剩余可用存储空间</w:t>
            </w:r>
            <w:r>
              <w:rPr>
                <w:rFonts w:hint="eastAsia" w:ascii="宋体" w:hAnsi="宋体" w:cs="宋体"/>
                <w:sz w:val="24"/>
                <w:szCs w:val="24"/>
                <w:lang w:val="en-US" w:eastAsia="zh-CN"/>
              </w:rPr>
              <w:t>：</w:t>
            </w:r>
            <w:r>
              <w:rPr>
                <w:rFonts w:hint="eastAsia" w:ascii="宋体" w:hAnsi="宋体" w:eastAsia="宋体" w:cs="宋体"/>
                <w:sz w:val="24"/>
                <w:szCs w:val="24"/>
                <w:lang w:val="en-US"/>
              </w:rPr>
              <w:t>30G及以上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网卡</w:t>
            </w:r>
          </w:p>
        </w:tc>
        <w:tc>
          <w:tcPr>
            <w:tcW w:w="642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100M/1000M自适应网卡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操作系统</w:t>
            </w:r>
          </w:p>
        </w:tc>
        <w:tc>
          <w:tcPr>
            <w:tcW w:w="642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Windows/7/8/8.1/10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外接设备</w:t>
            </w:r>
          </w:p>
        </w:tc>
        <w:tc>
          <w:tcPr>
            <w:tcW w:w="642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摄像头及麦克风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带宽</w:t>
            </w:r>
          </w:p>
        </w:tc>
        <w:tc>
          <w:tcPr>
            <w:tcW w:w="3107"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上、下行2048 KB/S 及以上；</w:t>
            </w:r>
          </w:p>
        </w:tc>
        <w:tc>
          <w:tcPr>
            <w:tcW w:w="33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上、下行 1024 KB/S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3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其他</w:t>
            </w:r>
          </w:p>
        </w:tc>
        <w:tc>
          <w:tcPr>
            <w:tcW w:w="6420" w:type="dxa"/>
            <w:gridSpan w:val="3"/>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1.必须能够连接外网；</w:t>
            </w:r>
          </w:p>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2.每台电脑安装谷歌浏览器8版本及以上；</w:t>
            </w:r>
          </w:p>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3.打开谷歌浏览器禁用的相关功能；</w:t>
            </w:r>
          </w:p>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4.每个教室配备一名熟悉软件与计算机操作的桌面工程师。</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eastAsia="宋体" w:cs="宋体"/>
          <w:color w:val="222222"/>
          <w:sz w:val="28"/>
          <w:szCs w:val="28"/>
          <w:lang w:bidi="zh-CN"/>
        </w:rPr>
        <w:t>③</w:t>
      </w:r>
      <w:r>
        <w:rPr>
          <w:rFonts w:hint="eastAsia" w:ascii="宋体" w:hAnsi="宋体" w:cs="宋体"/>
          <w:color w:val="222222"/>
          <w:sz w:val="28"/>
          <w:szCs w:val="28"/>
          <w:lang w:bidi="zh-CN"/>
        </w:rPr>
        <w:t>网络环境标准（见表</w:t>
      </w:r>
      <w:r>
        <w:rPr>
          <w:rFonts w:hint="eastAsia" w:ascii="宋体" w:hAnsi="宋体" w:cs="宋体"/>
          <w:color w:val="222222"/>
          <w:sz w:val="28"/>
          <w:szCs w:val="28"/>
          <w:lang w:val="en-US" w:bidi="zh-CN"/>
        </w:rPr>
        <w:t>6</w:t>
      </w:r>
      <w:r>
        <w:rPr>
          <w:rFonts w:hint="eastAsia" w:ascii="宋体" w:hAnsi="宋体" w:cs="宋体"/>
          <w:color w:val="222222"/>
          <w:sz w:val="28"/>
          <w:szCs w:val="28"/>
          <w:lang w:bidi="zh-CN"/>
        </w:rPr>
        <w:t>）</w:t>
      </w: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 xml:space="preserve"> 网络环境配置表</w:t>
      </w:r>
    </w:p>
    <w:tbl>
      <w:tblPr>
        <w:tblStyle w:val="13"/>
        <w:tblW w:w="7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3070"/>
        <w:gridCol w:w="3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390" w:type="dxa"/>
            <w:vAlign w:val="center"/>
          </w:tcPr>
          <w:p>
            <w:pPr>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rPr>
              <w:t>网络环境</w:t>
            </w:r>
          </w:p>
        </w:tc>
        <w:tc>
          <w:tcPr>
            <w:tcW w:w="3070" w:type="dxa"/>
            <w:vAlign w:val="center"/>
          </w:tcPr>
          <w:p>
            <w:pPr>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rPr>
              <w:t>支持</w:t>
            </w:r>
          </w:p>
        </w:tc>
        <w:tc>
          <w:tcPr>
            <w:tcW w:w="3233" w:type="dxa"/>
            <w:vAlign w:val="center"/>
          </w:tcPr>
          <w:p>
            <w:pPr>
              <w:jc w:val="center"/>
              <w:rPr>
                <w:rFonts w:hint="eastAsia" w:ascii="宋体" w:hAnsi="宋体" w:eastAsia="宋体" w:cs="宋体"/>
                <w:b/>
                <w:bCs/>
                <w:sz w:val="24"/>
                <w:szCs w:val="24"/>
                <w:lang w:val="en-US"/>
              </w:rPr>
            </w:pPr>
            <w:r>
              <w:rPr>
                <w:rFonts w:hint="eastAsia" w:ascii="宋体" w:hAnsi="宋体" w:eastAsia="宋体" w:cs="宋体"/>
                <w:b/>
                <w:bCs/>
                <w:sz w:val="24"/>
                <w:szCs w:val="24"/>
                <w:lang w:val="en-US"/>
              </w:rPr>
              <w:t>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9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eastAsia="zh-TW"/>
              </w:rPr>
              <w:t>IP地址</w:t>
            </w:r>
          </w:p>
        </w:tc>
        <w:tc>
          <w:tcPr>
            <w:tcW w:w="3070"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固定IP地址</w:t>
            </w:r>
          </w:p>
        </w:tc>
        <w:tc>
          <w:tcPr>
            <w:tcW w:w="3233"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自动获取IP地址(DHCP)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39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eastAsia="zh-TW"/>
              </w:rPr>
              <w:t>网络类型</w:t>
            </w:r>
          </w:p>
        </w:tc>
        <w:tc>
          <w:tcPr>
            <w:tcW w:w="3070"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有线网络</w:t>
            </w:r>
          </w:p>
        </w:tc>
        <w:tc>
          <w:tcPr>
            <w:tcW w:w="3233"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无线网络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9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eastAsia="zh-TW"/>
              </w:rPr>
              <w:t>网卡数量</w:t>
            </w:r>
          </w:p>
        </w:tc>
        <w:tc>
          <w:tcPr>
            <w:tcW w:w="3070"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单网卡</w:t>
            </w:r>
          </w:p>
        </w:tc>
        <w:tc>
          <w:tcPr>
            <w:tcW w:w="3233"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多网卡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9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eastAsia="zh-TW"/>
              </w:rPr>
              <w:t>-</w:t>
            </w:r>
          </w:p>
        </w:tc>
        <w:tc>
          <w:tcPr>
            <w:tcW w:w="3070"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w:t>
            </w:r>
          </w:p>
        </w:tc>
        <w:tc>
          <w:tcPr>
            <w:tcW w:w="3233"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无盘工作站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390" w:type="dxa"/>
            <w:vAlign w:val="center"/>
          </w:tcPr>
          <w:p>
            <w:pPr>
              <w:jc w:val="center"/>
              <w:rPr>
                <w:rFonts w:hint="eastAsia" w:ascii="宋体" w:hAnsi="宋体" w:eastAsia="宋体" w:cs="宋体"/>
                <w:sz w:val="24"/>
                <w:szCs w:val="24"/>
                <w:lang w:val="en-US"/>
              </w:rPr>
            </w:pPr>
            <w:r>
              <w:rPr>
                <w:rFonts w:hint="eastAsia" w:ascii="宋体" w:hAnsi="宋体" w:eastAsia="宋体" w:cs="宋体"/>
                <w:sz w:val="24"/>
                <w:szCs w:val="24"/>
                <w:lang w:val="en-US"/>
              </w:rPr>
              <w:t>带宽</w:t>
            </w:r>
          </w:p>
        </w:tc>
        <w:tc>
          <w:tcPr>
            <w:tcW w:w="3070"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建议100M及以上带宽（独享）</w:t>
            </w:r>
          </w:p>
        </w:tc>
        <w:tc>
          <w:tcPr>
            <w:tcW w:w="3233" w:type="dxa"/>
            <w:vAlign w:val="center"/>
          </w:tcPr>
          <w:p>
            <w:pPr>
              <w:rPr>
                <w:rFonts w:hint="eastAsia" w:ascii="宋体" w:hAnsi="宋体" w:eastAsia="宋体" w:cs="宋体"/>
                <w:sz w:val="24"/>
                <w:szCs w:val="24"/>
                <w:lang w:val="en-US"/>
              </w:rPr>
            </w:pPr>
            <w:r>
              <w:rPr>
                <w:rFonts w:hint="eastAsia" w:ascii="宋体" w:hAnsi="宋体" w:eastAsia="宋体" w:cs="宋体"/>
                <w:sz w:val="24"/>
                <w:szCs w:val="24"/>
                <w:lang w:val="en-US"/>
              </w:rPr>
              <w:t>带宽越小，数据传输越慢，影响考试</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eastAsia="zh-CN" w:bidi="zh-CN"/>
        </w:rPr>
      </w:pPr>
      <w:r>
        <w:rPr>
          <w:rFonts w:hint="eastAsia" w:ascii="宋体" w:hAnsi="宋体" w:cs="宋体"/>
          <w:color w:val="222222"/>
          <w:sz w:val="28"/>
          <w:szCs w:val="28"/>
          <w:lang w:val="en-US" w:bidi="zh-CN"/>
        </w:rPr>
        <w:t>3、</w:t>
      </w:r>
      <w:r>
        <w:rPr>
          <w:rFonts w:hint="eastAsia" w:ascii="宋体" w:hAnsi="宋体" w:cs="宋体"/>
          <w:color w:val="222222"/>
          <w:sz w:val="28"/>
          <w:szCs w:val="28"/>
          <w:lang w:bidi="zh-CN"/>
        </w:rPr>
        <w:t>教学条件及实训教室设备建设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zh-CN" w:bidi="zh-CN"/>
        </w:rPr>
      </w:pPr>
      <w:r>
        <w:rPr>
          <w:rFonts w:hint="eastAsia" w:ascii="宋体" w:hAnsi="宋体" w:cs="宋体"/>
          <w:color w:val="222222"/>
          <w:sz w:val="28"/>
          <w:szCs w:val="28"/>
          <w:lang w:bidi="zh-CN"/>
        </w:rPr>
        <w:t>（</w:t>
      </w:r>
      <w:r>
        <w:rPr>
          <w:rFonts w:hint="eastAsia" w:ascii="宋体" w:hAnsi="宋体" w:cs="宋体"/>
          <w:color w:val="222222"/>
          <w:sz w:val="28"/>
          <w:szCs w:val="28"/>
          <w:lang w:val="en-US" w:bidi="zh-CN"/>
        </w:rPr>
        <w:t>1</w:t>
      </w:r>
      <w:r>
        <w:rPr>
          <w:rFonts w:hint="eastAsia" w:ascii="宋体" w:hAnsi="宋体" w:cs="宋体"/>
          <w:color w:val="222222"/>
          <w:sz w:val="28"/>
          <w:szCs w:val="28"/>
          <w:lang w:bidi="zh-CN"/>
        </w:rPr>
        <w:t>）需要配备真</w:t>
      </w:r>
      <w:r>
        <w:rPr>
          <w:rFonts w:hint="eastAsia" w:ascii="宋体" w:hAnsi="宋体" w:cs="宋体"/>
          <w:color w:val="222222"/>
          <w:sz w:val="28"/>
          <w:szCs w:val="28"/>
          <w:lang w:val="zh-CN" w:bidi="zh-CN"/>
        </w:rPr>
        <w:t>犬及</w:t>
      </w:r>
      <w:r>
        <w:rPr>
          <w:rFonts w:hint="eastAsia" w:ascii="宋体" w:hAnsi="宋体" w:cs="宋体"/>
          <w:color w:val="222222"/>
          <w:sz w:val="28"/>
          <w:szCs w:val="28"/>
          <w:lang w:bidi="zh-CN"/>
        </w:rPr>
        <w:t>假</w:t>
      </w:r>
      <w:r>
        <w:rPr>
          <w:rFonts w:hint="eastAsia" w:ascii="宋体" w:hAnsi="宋体" w:cs="宋体"/>
          <w:color w:val="222222"/>
          <w:sz w:val="28"/>
          <w:szCs w:val="28"/>
          <w:lang w:val="zh-CN" w:bidi="zh-CN"/>
        </w:rPr>
        <w:t>犬</w:t>
      </w:r>
      <w:r>
        <w:rPr>
          <w:rFonts w:hint="eastAsia" w:ascii="宋体" w:hAnsi="宋体" w:cs="宋体"/>
          <w:color w:val="222222"/>
          <w:sz w:val="28"/>
          <w:szCs w:val="28"/>
          <w:lang w:bidi="zh-CN"/>
        </w:rPr>
        <w:t>进行混合</w:t>
      </w:r>
      <w:r>
        <w:rPr>
          <w:rFonts w:hint="eastAsia" w:ascii="宋体" w:hAnsi="宋体" w:cs="宋体"/>
          <w:color w:val="222222"/>
          <w:sz w:val="28"/>
          <w:szCs w:val="28"/>
          <w:lang w:val="zh-CN" w:bidi="zh-CN"/>
        </w:rPr>
        <w:t>教学。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eastAsia="宋体" w:cs="宋体"/>
          <w:color w:val="222222"/>
          <w:sz w:val="28"/>
          <w:szCs w:val="28"/>
          <w:lang w:bidi="zh-CN"/>
        </w:rPr>
        <w:t>①</w:t>
      </w:r>
      <w:r>
        <w:rPr>
          <w:rFonts w:hint="eastAsia" w:ascii="宋体" w:hAnsi="宋体" w:cs="宋体"/>
          <w:color w:val="222222"/>
          <w:sz w:val="28"/>
          <w:szCs w:val="28"/>
          <w:lang w:val="en-US" w:eastAsia="zh-CN" w:bidi="zh-CN"/>
        </w:rPr>
        <w:t>湿区教学：初级教学</w:t>
      </w:r>
      <w:r>
        <w:rPr>
          <w:rFonts w:hint="eastAsia" w:ascii="宋体" w:hAnsi="宋体" w:cs="宋体"/>
          <w:color w:val="222222"/>
          <w:sz w:val="28"/>
          <w:szCs w:val="28"/>
          <w:lang w:bidi="zh-CN"/>
        </w:rPr>
        <w:t>真</w:t>
      </w:r>
      <w:r>
        <w:rPr>
          <w:rFonts w:hint="eastAsia" w:ascii="宋体" w:hAnsi="宋体" w:cs="宋体"/>
          <w:color w:val="222222"/>
          <w:sz w:val="28"/>
          <w:szCs w:val="28"/>
          <w:lang w:val="zh-CN" w:bidi="zh-CN"/>
        </w:rPr>
        <w:t>犬</w:t>
      </w:r>
      <w:r>
        <w:rPr>
          <w:rFonts w:hint="eastAsia" w:ascii="宋体" w:hAnsi="宋体" w:cs="宋体"/>
          <w:color w:val="222222"/>
          <w:sz w:val="28"/>
          <w:szCs w:val="28"/>
          <w:lang w:bidi="zh-CN"/>
        </w:rPr>
        <w:t>按学生人数1</w:t>
      </w:r>
      <w:r>
        <w:rPr>
          <w:rFonts w:hint="eastAsia" w:ascii="宋体" w:hAnsi="宋体" w:eastAsia="宋体" w:cs="宋体"/>
          <w:color w:val="222222"/>
          <w:sz w:val="28"/>
          <w:szCs w:val="28"/>
          <w:lang w:bidi="zh-CN"/>
        </w:rPr>
        <w:t>:</w:t>
      </w:r>
      <w:r>
        <w:rPr>
          <w:rFonts w:hint="eastAsia" w:ascii="宋体" w:hAnsi="宋体" w:cs="宋体"/>
          <w:color w:val="222222"/>
          <w:sz w:val="28"/>
          <w:szCs w:val="28"/>
          <w:lang w:val="en-US" w:eastAsia="zh-CN" w:bidi="zh-CN"/>
        </w:rPr>
        <w:t>4</w:t>
      </w:r>
      <w:r>
        <w:rPr>
          <w:rFonts w:hint="eastAsia" w:ascii="宋体" w:hAnsi="宋体" w:cs="宋体"/>
          <w:color w:val="222222"/>
          <w:sz w:val="28"/>
          <w:szCs w:val="28"/>
          <w:lang w:bidi="zh-CN"/>
        </w:rPr>
        <w:t>比例配备</w:t>
      </w:r>
      <w:r>
        <w:rPr>
          <w:rFonts w:hint="eastAsia" w:ascii="宋体" w:hAnsi="宋体" w:cs="宋体"/>
          <w:color w:val="222222"/>
          <w:sz w:val="28"/>
          <w:szCs w:val="28"/>
          <w:lang w:eastAsia="zh-CN" w:bidi="zh-CN"/>
        </w:rPr>
        <w:t>，</w:t>
      </w:r>
      <w:r>
        <w:rPr>
          <w:rFonts w:hint="eastAsia" w:ascii="宋体" w:hAnsi="宋体" w:cs="宋体"/>
          <w:color w:val="222222"/>
          <w:sz w:val="28"/>
          <w:szCs w:val="28"/>
          <w:lang w:val="en-US" w:eastAsia="zh-CN" w:bidi="zh-CN"/>
        </w:rPr>
        <w:t>中、高级真犬按学生人数1</w:t>
      </w:r>
      <w:r>
        <w:rPr>
          <w:rFonts w:hint="eastAsia" w:ascii="宋体" w:hAnsi="宋体" w:eastAsia="宋体" w:cs="宋体"/>
          <w:color w:val="222222"/>
          <w:sz w:val="28"/>
          <w:szCs w:val="28"/>
          <w:lang w:bidi="zh-CN"/>
        </w:rPr>
        <w:t>:</w:t>
      </w:r>
      <w:r>
        <w:rPr>
          <w:rFonts w:hint="eastAsia" w:ascii="宋体" w:hAnsi="宋体" w:cs="宋体"/>
          <w:color w:val="222222"/>
          <w:sz w:val="28"/>
          <w:szCs w:val="28"/>
          <w:lang w:val="en-US" w:eastAsia="zh-CN" w:bidi="zh-CN"/>
        </w:rPr>
        <w:t>2配比。</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eastAsia="宋体" w:cs="宋体"/>
          <w:color w:val="222222"/>
          <w:sz w:val="28"/>
          <w:szCs w:val="28"/>
          <w:lang w:bidi="zh-CN"/>
        </w:rPr>
        <w:t>②</w:t>
      </w:r>
      <w:r>
        <w:rPr>
          <w:rFonts w:hint="eastAsia" w:ascii="宋体" w:hAnsi="宋体" w:cs="宋体"/>
          <w:color w:val="222222"/>
          <w:sz w:val="28"/>
          <w:szCs w:val="28"/>
          <w:lang w:val="en-US" w:eastAsia="zh-CN" w:bidi="zh-CN"/>
        </w:rPr>
        <w:t>干区教学：初级教学</w:t>
      </w:r>
      <w:r>
        <w:rPr>
          <w:rFonts w:hint="eastAsia" w:ascii="宋体" w:hAnsi="宋体" w:cs="宋体"/>
          <w:color w:val="222222"/>
          <w:sz w:val="28"/>
          <w:szCs w:val="28"/>
          <w:lang w:bidi="zh-CN"/>
        </w:rPr>
        <w:t>假</w:t>
      </w:r>
      <w:r>
        <w:rPr>
          <w:rFonts w:hint="eastAsia" w:ascii="宋体" w:hAnsi="宋体" w:cs="宋体"/>
          <w:color w:val="222222"/>
          <w:sz w:val="28"/>
          <w:szCs w:val="28"/>
          <w:lang w:val="zh-CN" w:bidi="zh-CN"/>
        </w:rPr>
        <w:t>犬由模</w:t>
      </w:r>
      <w:r>
        <w:rPr>
          <w:rFonts w:hint="eastAsia" w:ascii="宋体" w:hAnsi="宋体" w:cs="宋体"/>
          <w:color w:val="222222"/>
          <w:sz w:val="28"/>
          <w:szCs w:val="28"/>
          <w:lang w:bidi="zh-CN"/>
        </w:rPr>
        <w:t>型</w:t>
      </w:r>
      <w:r>
        <w:rPr>
          <w:rFonts w:hint="eastAsia" w:ascii="宋体" w:hAnsi="宋体" w:cs="宋体"/>
          <w:color w:val="222222"/>
          <w:sz w:val="28"/>
          <w:szCs w:val="28"/>
          <w:lang w:val="zh-CN" w:bidi="zh-CN"/>
        </w:rPr>
        <w:t>犬</w:t>
      </w:r>
      <w:r>
        <w:rPr>
          <w:rFonts w:hint="eastAsia" w:ascii="宋体" w:hAnsi="宋体" w:cs="宋体"/>
          <w:color w:val="222222"/>
          <w:sz w:val="28"/>
          <w:szCs w:val="28"/>
          <w:lang w:bidi="zh-CN"/>
        </w:rPr>
        <w:t>骨架</w:t>
      </w:r>
      <w:r>
        <w:rPr>
          <w:rFonts w:hint="eastAsia" w:ascii="宋体" w:hAnsi="宋体" w:cs="宋体"/>
          <w:color w:val="222222"/>
          <w:sz w:val="28"/>
          <w:szCs w:val="28"/>
          <w:lang w:val="zh-CN" w:bidi="zh-CN"/>
        </w:rPr>
        <w:t>、</w:t>
      </w:r>
      <w:r>
        <w:rPr>
          <w:rFonts w:hint="eastAsia" w:ascii="宋体" w:hAnsi="宋体" w:cs="宋体"/>
          <w:color w:val="222222"/>
          <w:sz w:val="28"/>
          <w:szCs w:val="28"/>
          <w:lang w:bidi="zh-CN"/>
        </w:rPr>
        <w:t>假毛及毛片组成，</w:t>
      </w:r>
      <w:r>
        <w:rPr>
          <w:rFonts w:hint="eastAsia" w:ascii="宋体" w:hAnsi="宋体" w:cs="宋体"/>
          <w:color w:val="222222"/>
          <w:sz w:val="28"/>
          <w:szCs w:val="28"/>
          <w:lang w:val="zh-CN" w:bidi="zh-CN"/>
        </w:rPr>
        <w:t>模</w:t>
      </w:r>
      <w:r>
        <w:rPr>
          <w:rFonts w:hint="eastAsia" w:ascii="宋体" w:hAnsi="宋体" w:cs="宋体"/>
          <w:color w:val="222222"/>
          <w:sz w:val="28"/>
          <w:szCs w:val="28"/>
          <w:lang w:bidi="zh-CN"/>
        </w:rPr>
        <w:t>型</w:t>
      </w:r>
      <w:r>
        <w:rPr>
          <w:rFonts w:hint="eastAsia" w:ascii="宋体" w:hAnsi="宋体" w:cs="宋体"/>
          <w:color w:val="222222"/>
          <w:sz w:val="28"/>
          <w:szCs w:val="28"/>
          <w:lang w:val="zh-CN" w:bidi="zh-CN"/>
        </w:rPr>
        <w:t>犬</w:t>
      </w:r>
      <w:r>
        <w:rPr>
          <w:rFonts w:hint="eastAsia" w:ascii="宋体" w:hAnsi="宋体" w:cs="宋体"/>
          <w:color w:val="222222"/>
          <w:sz w:val="28"/>
          <w:szCs w:val="28"/>
          <w:lang w:bidi="zh-CN"/>
        </w:rPr>
        <w:t>骨架每人1具；全身假毛每人</w:t>
      </w:r>
      <w:r>
        <w:rPr>
          <w:rFonts w:hint="eastAsia" w:ascii="宋体" w:hAnsi="宋体" w:cs="宋体"/>
          <w:color w:val="222222"/>
          <w:sz w:val="28"/>
          <w:szCs w:val="28"/>
          <w:lang w:val="en-US" w:eastAsia="zh-CN" w:bidi="zh-CN"/>
        </w:rPr>
        <w:t>3</w:t>
      </w:r>
      <w:r>
        <w:rPr>
          <w:rFonts w:hint="eastAsia" w:ascii="宋体" w:hAnsi="宋体" w:cs="宋体"/>
          <w:color w:val="222222"/>
          <w:sz w:val="28"/>
          <w:szCs w:val="28"/>
          <w:lang w:bidi="zh-CN"/>
        </w:rPr>
        <w:t>副；毛片按需配备。</w:t>
      </w:r>
      <w:r>
        <w:rPr>
          <w:rFonts w:hint="eastAsia" w:ascii="宋体" w:hAnsi="宋体" w:cs="宋体"/>
          <w:color w:val="222222"/>
          <w:sz w:val="28"/>
          <w:szCs w:val="28"/>
          <w:lang w:val="en-US" w:eastAsia="zh-CN" w:bidi="zh-CN"/>
        </w:rPr>
        <w:t>中高级要求学生真犬比例1:2。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bidi="zh-CN"/>
        </w:rPr>
        <w:t>（</w:t>
      </w:r>
      <w:r>
        <w:rPr>
          <w:rFonts w:hint="eastAsia" w:ascii="宋体" w:hAnsi="宋体" w:cs="宋体"/>
          <w:color w:val="222222"/>
          <w:sz w:val="28"/>
          <w:szCs w:val="28"/>
          <w:lang w:val="en-US" w:bidi="zh-CN"/>
        </w:rPr>
        <w:t>2</w:t>
      </w:r>
      <w:r>
        <w:rPr>
          <w:rFonts w:hint="eastAsia" w:ascii="宋体" w:hAnsi="宋体" w:cs="宋体"/>
          <w:color w:val="222222"/>
          <w:sz w:val="28"/>
          <w:szCs w:val="28"/>
          <w:lang w:bidi="zh-CN"/>
        </w:rPr>
        <w:t>）实训教室的配置标准（见表</w:t>
      </w:r>
      <w:r>
        <w:rPr>
          <w:rFonts w:hint="eastAsia" w:ascii="宋体" w:hAnsi="宋体" w:cs="宋体"/>
          <w:color w:val="222222"/>
          <w:sz w:val="28"/>
          <w:szCs w:val="28"/>
          <w:lang w:val="en-US" w:bidi="zh-CN"/>
        </w:rPr>
        <w:t>7、表8、表9</w:t>
      </w:r>
      <w:r>
        <w:rPr>
          <w:rFonts w:hint="eastAsia" w:ascii="宋体" w:hAnsi="宋体" w:cs="宋体"/>
          <w:color w:val="222222"/>
          <w:sz w:val="28"/>
          <w:szCs w:val="28"/>
          <w:lang w:bidi="zh-CN"/>
        </w:rPr>
        <w:t>）</w:t>
      </w: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b/>
          <w:bCs/>
          <w:sz w:val="24"/>
          <w:szCs w:val="24"/>
        </w:rPr>
        <w:t xml:space="preserve"> 湿区主要设备及工具表</w:t>
      </w:r>
    </w:p>
    <w:tbl>
      <w:tblPr>
        <w:tblStyle w:val="13"/>
        <w:tblW w:w="86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772"/>
        <w:gridCol w:w="2250"/>
        <w:gridCol w:w="1017"/>
        <w:gridCol w:w="85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序号</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设备名称</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规格</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单位</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数量</w:t>
            </w:r>
          </w:p>
        </w:tc>
        <w:tc>
          <w:tcPr>
            <w:tcW w:w="2061" w:type="dxa"/>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1</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沐浴槽</w:t>
            </w:r>
          </w:p>
        </w:tc>
        <w:tc>
          <w:tcPr>
            <w:tcW w:w="225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长</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TW"/>
              </w:rPr>
              <w:t>80cm</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eastAsia="zh-TW"/>
              </w:rPr>
              <w:t>宽</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TW"/>
              </w:rPr>
              <w:t>50cm</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eastAsia="zh-TW"/>
              </w:rPr>
              <w:t>高90</w:t>
            </w:r>
            <w:r>
              <w:rPr>
                <w:rFonts w:hint="eastAsia" w:ascii="宋体" w:hAnsi="宋体" w:eastAsia="宋体" w:cs="宋体"/>
                <w:sz w:val="24"/>
                <w:szCs w:val="24"/>
                <w:lang w:eastAsia="zh-TW"/>
              </w:rPr>
              <w:t>～</w:t>
            </w:r>
            <w:r>
              <w:rPr>
                <w:rFonts w:hint="eastAsia" w:asciiTheme="minorEastAsia" w:hAnsiTheme="minorEastAsia" w:eastAsiaTheme="minorEastAsia" w:cstheme="minorEastAsia"/>
                <w:sz w:val="24"/>
                <w:szCs w:val="24"/>
                <w:lang w:eastAsia="zh-TW"/>
              </w:rPr>
              <w:t>100cm</w:t>
            </w:r>
            <w:r>
              <w:rPr>
                <w:rFonts w:hint="eastAsia" w:asciiTheme="minorEastAsia" w:hAnsiTheme="minorEastAsia" w:eastAsiaTheme="minorEastAsia" w:cstheme="minorEastAsia"/>
                <w:sz w:val="24"/>
                <w:szCs w:val="24"/>
                <w:lang w:val="en-US"/>
              </w:rPr>
              <w:t>，</w:t>
            </w:r>
            <w:r>
              <w:rPr>
                <w:rFonts w:hint="eastAsia" w:asciiTheme="minorEastAsia" w:hAnsiTheme="minorEastAsia" w:eastAsiaTheme="minorEastAsia" w:cstheme="minorEastAsia"/>
                <w:sz w:val="24"/>
                <w:szCs w:val="24"/>
                <w:lang w:eastAsia="zh-TW"/>
              </w:rPr>
              <w:t>深40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TW"/>
              </w:rPr>
              <w:t>45cm</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TW"/>
              </w:rPr>
              <w:t>台</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398" w:leftChars="0" w:hanging="398" w:hangingChars="166"/>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5</w:t>
            </w:r>
          </w:p>
        </w:tc>
        <w:tc>
          <w:tcPr>
            <w:tcW w:w="2061"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rPr>
              <w:t>1.</w:t>
            </w:r>
            <w:r>
              <w:rPr>
                <w:rFonts w:hint="eastAsia" w:asciiTheme="minorEastAsia" w:hAnsiTheme="minorEastAsia" w:eastAsiaTheme="minorEastAsia" w:cstheme="minorEastAsia"/>
                <w:sz w:val="24"/>
                <w:szCs w:val="24"/>
                <w:lang w:eastAsia="zh-TW"/>
              </w:rPr>
              <w:t>沐浴槽内侧需配有固定扣环</w:t>
            </w:r>
            <w:r>
              <w:rPr>
                <w:rFonts w:hint="eastAsia" w:asciiTheme="minorEastAsia" w:hAnsiTheme="minorEastAsia" w:eastAsiaTheme="minorEastAsia" w:cstheme="minorEastAsia"/>
                <w:sz w:val="24"/>
                <w:szCs w:val="24"/>
                <w:lang w:eastAsia="zh-CN"/>
              </w:rPr>
              <w:t>；</w:t>
            </w:r>
          </w:p>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sz w:val="24"/>
                <w:szCs w:val="24"/>
                <w:lang w:val="en-US"/>
              </w:rPr>
              <w:t>30个人</w:t>
            </w:r>
            <w:r>
              <w:rPr>
                <w:rFonts w:hint="eastAsia" w:asciiTheme="minorEastAsia" w:hAnsiTheme="minorEastAsia" w:eastAsiaTheme="minorEastAsia" w:cstheme="minorEastAsia"/>
                <w:sz w:val="24"/>
                <w:szCs w:val="24"/>
              </w:rPr>
              <w:t>为基数，另加10%备用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2</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保定扣绳</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长</w:t>
            </w: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50cm</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组</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5</w:t>
            </w:r>
          </w:p>
        </w:tc>
        <w:tc>
          <w:tcPr>
            <w:tcW w:w="2061"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每</w:t>
            </w:r>
            <w:r>
              <w:rPr>
                <w:rFonts w:hint="eastAsia" w:asciiTheme="minorEastAsia" w:hAnsiTheme="minorEastAsia" w:eastAsiaTheme="minorEastAsia" w:cstheme="minorEastAsia"/>
                <w:sz w:val="24"/>
                <w:szCs w:val="24"/>
                <w:lang w:val="en-US"/>
              </w:rPr>
              <w:t>台</w:t>
            </w:r>
            <w:r>
              <w:rPr>
                <w:rFonts w:hint="eastAsia" w:asciiTheme="minorEastAsia" w:hAnsiTheme="minorEastAsia" w:eastAsiaTheme="minorEastAsia" w:cstheme="minorEastAsia"/>
                <w:sz w:val="24"/>
                <w:szCs w:val="24"/>
              </w:rPr>
              <w:t>沐浴槽配置一组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3</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电热水器</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TW"/>
              </w:rPr>
              <w:t>功率</w:t>
            </w: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2000W，容量</w:t>
            </w: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TW"/>
              </w:rPr>
              <w:t>80L。</w:t>
            </w:r>
            <w:r>
              <w:rPr>
                <w:rFonts w:hint="eastAsia" w:asciiTheme="minorEastAsia" w:hAnsiTheme="minorEastAsia" w:eastAsiaTheme="minorEastAsia" w:cstheme="minorEastAsia"/>
                <w:sz w:val="24"/>
                <w:szCs w:val="24"/>
              </w:rPr>
              <w:t>打开水阀60秒之内能达到规定的37℃-42℃适温</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台</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CN"/>
              </w:rPr>
              <w:t>3</w:t>
            </w:r>
          </w:p>
        </w:tc>
        <w:tc>
          <w:tcPr>
            <w:tcW w:w="2061"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能提供犬只沐浴操作水量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4</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both"/>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莲蓬头组（含莲蓬头固定座）</w:t>
            </w:r>
          </w:p>
        </w:tc>
        <w:tc>
          <w:tcPr>
            <w:tcW w:w="2250" w:type="dxa"/>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组</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5</w:t>
            </w:r>
          </w:p>
        </w:tc>
        <w:tc>
          <w:tcPr>
            <w:tcW w:w="2061" w:type="dxa"/>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每</w:t>
            </w:r>
            <w:r>
              <w:rPr>
                <w:rFonts w:hint="eastAsia" w:asciiTheme="minorEastAsia" w:hAnsiTheme="minorEastAsia" w:eastAsiaTheme="minorEastAsia" w:cstheme="minorEastAsia"/>
                <w:sz w:val="24"/>
                <w:szCs w:val="24"/>
                <w:lang w:val="en-US"/>
              </w:rPr>
              <w:t>台</w:t>
            </w:r>
            <w:r>
              <w:rPr>
                <w:rFonts w:hint="eastAsia" w:asciiTheme="minorEastAsia" w:hAnsiTheme="minorEastAsia" w:eastAsiaTheme="minorEastAsia" w:cstheme="minorEastAsia"/>
                <w:sz w:val="24"/>
                <w:szCs w:val="24"/>
              </w:rPr>
              <w:t>沐浴槽配置一组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5</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洗毛精</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全犬种适用</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瓶</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rPr>
              <w:t>5</w:t>
            </w:r>
          </w:p>
        </w:tc>
        <w:tc>
          <w:tcPr>
            <w:tcW w:w="2061" w:type="dxa"/>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6</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润丝精</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全犬种适用</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瓶</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rPr>
              <w:t>5</w:t>
            </w:r>
          </w:p>
        </w:tc>
        <w:tc>
          <w:tcPr>
            <w:tcW w:w="2061" w:type="dxa"/>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稀释瓶</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500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1OOOc.c</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rPr>
              <w:t>20</w:t>
            </w:r>
          </w:p>
        </w:tc>
        <w:tc>
          <w:tcPr>
            <w:tcW w:w="2061"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8</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塑料小盆</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直徑 20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25cm</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30</w:t>
            </w:r>
          </w:p>
        </w:tc>
        <w:tc>
          <w:tcPr>
            <w:tcW w:w="2061"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3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w:t>
            </w:r>
          </w:p>
        </w:tc>
        <w:tc>
          <w:tcPr>
            <w:tcW w:w="177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沐浴球或沐浴海绵</w:t>
            </w:r>
          </w:p>
        </w:tc>
        <w:tc>
          <w:tcPr>
            <w:tcW w:w="22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15cm</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w:t>
            </w:r>
          </w:p>
        </w:tc>
        <w:tc>
          <w:tcPr>
            <w:tcW w:w="8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2061"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bl>
    <w:p>
      <w:pPr>
        <w:keepNext w:val="0"/>
        <w:keepLines w:val="0"/>
        <w:pageBreakBefore w:val="0"/>
        <w:widowControl w:val="0"/>
        <w:kinsoku/>
        <w:wordWrap/>
        <w:overflowPunct/>
        <w:topLinePunct w:val="0"/>
        <w:bidi w:val="0"/>
        <w:adjustRightInd/>
        <w:snapToGrid/>
        <w:spacing w:line="360" w:lineRule="exact"/>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8</w:t>
      </w:r>
      <w:r>
        <w:rPr>
          <w:rFonts w:hint="eastAsia" w:asciiTheme="minorEastAsia" w:hAnsiTheme="minorEastAsia" w:eastAsiaTheme="minorEastAsia" w:cstheme="minorEastAsia"/>
          <w:b/>
          <w:bCs/>
          <w:sz w:val="24"/>
          <w:szCs w:val="24"/>
        </w:rPr>
        <w:t xml:space="preserve"> 干区主要设备及工具表</w:t>
      </w:r>
    </w:p>
    <w:tbl>
      <w:tblPr>
        <w:tblStyle w:val="13"/>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417"/>
        <w:gridCol w:w="1515"/>
        <w:gridCol w:w="3138"/>
        <w:gridCol w:w="1017"/>
        <w:gridCol w:w="86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序号</w:t>
            </w:r>
          </w:p>
        </w:tc>
        <w:tc>
          <w:tcPr>
            <w:tcW w:w="1932" w:type="dxa"/>
            <w:gridSpan w:val="2"/>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设备名称</w:t>
            </w:r>
          </w:p>
        </w:tc>
        <w:tc>
          <w:tcPr>
            <w:tcW w:w="3138"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规格</w:t>
            </w:r>
          </w:p>
        </w:tc>
        <w:tc>
          <w:tcPr>
            <w:tcW w:w="1017"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单位</w:t>
            </w:r>
          </w:p>
        </w:tc>
        <w:tc>
          <w:tcPr>
            <w:tcW w:w="867"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数量</w:t>
            </w:r>
          </w:p>
        </w:tc>
        <w:tc>
          <w:tcPr>
            <w:tcW w:w="1000"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1</w:t>
            </w:r>
          </w:p>
        </w:tc>
        <w:tc>
          <w:tcPr>
            <w:tcW w:w="193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美容桌</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S型，长70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78cm×宽45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52cm×高74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78cm</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张</w:t>
            </w:r>
          </w:p>
        </w:tc>
        <w:tc>
          <w:tcPr>
            <w:tcW w:w="86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CN"/>
              </w:rPr>
              <w:t>30</w:t>
            </w:r>
          </w:p>
        </w:tc>
        <w:tc>
          <w:tcPr>
            <w:tcW w:w="1000"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sz w:val="24"/>
                <w:szCs w:val="24"/>
                <w:lang w:val="en-US"/>
              </w:rPr>
              <w:t>30个人</w:t>
            </w:r>
            <w:r>
              <w:rPr>
                <w:rFonts w:hint="eastAsia" w:asciiTheme="minorEastAsia" w:hAnsiTheme="minorEastAsia" w:eastAsiaTheme="minorEastAsia" w:cstheme="minorEastAsia"/>
                <w:sz w:val="24"/>
                <w:szCs w:val="24"/>
              </w:rPr>
              <w:t>为基数，另加10%备用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restart"/>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2</w:t>
            </w:r>
          </w:p>
        </w:tc>
        <w:tc>
          <w:tcPr>
            <w:tcW w:w="41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美容桌构件</w:t>
            </w:r>
          </w:p>
        </w:tc>
        <w:tc>
          <w:tcPr>
            <w:tcW w:w="151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保定吊杆固定夹</w:t>
            </w:r>
            <w:r>
              <w:rPr>
                <w:rFonts w:hint="eastAsia" w:asciiTheme="minorEastAsia" w:hAnsiTheme="minorEastAsia" w:eastAsiaTheme="minorEastAsia" w:cstheme="minorEastAsia"/>
                <w:spacing w:val="-1"/>
                <w:kern w:val="0"/>
                <w:sz w:val="24"/>
                <w:szCs w:val="24"/>
              </w:rPr>
              <w:t>头</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p>
        </w:tc>
        <w:tc>
          <w:tcPr>
            <w:tcW w:w="101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组</w:t>
            </w:r>
          </w:p>
        </w:tc>
        <w:tc>
          <w:tcPr>
            <w:tcW w:w="86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CN"/>
              </w:rPr>
              <w:t>30</w:t>
            </w:r>
          </w:p>
        </w:tc>
        <w:tc>
          <w:tcPr>
            <w:tcW w:w="10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4"/>
                <w:szCs w:val="24"/>
              </w:rPr>
            </w:pPr>
          </w:p>
        </w:tc>
        <w:tc>
          <w:tcPr>
            <w:tcW w:w="41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151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直式６分方管固定吊杆</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长度60</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70 cm</w:t>
            </w:r>
          </w:p>
        </w:tc>
        <w:tc>
          <w:tcPr>
            <w:tcW w:w="101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86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p>
        </w:tc>
        <w:tc>
          <w:tcPr>
            <w:tcW w:w="10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4"/>
                <w:szCs w:val="24"/>
              </w:rPr>
            </w:pPr>
          </w:p>
        </w:tc>
        <w:tc>
          <w:tcPr>
            <w:tcW w:w="41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151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弯式5分圆管活动吊杆</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总长70-85cm，可调整之直式高度45</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50cm</w:t>
            </w:r>
          </w:p>
        </w:tc>
        <w:tc>
          <w:tcPr>
            <w:tcW w:w="101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86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p>
        </w:tc>
        <w:tc>
          <w:tcPr>
            <w:tcW w:w="10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Merge w:val="continue"/>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4"/>
                <w:szCs w:val="24"/>
              </w:rPr>
            </w:pPr>
          </w:p>
        </w:tc>
        <w:tc>
          <w:tcPr>
            <w:tcW w:w="41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151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保定扣绳</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50cm</w:t>
            </w:r>
          </w:p>
        </w:tc>
        <w:tc>
          <w:tcPr>
            <w:tcW w:w="101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86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p>
        </w:tc>
        <w:tc>
          <w:tcPr>
            <w:tcW w:w="10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932" w:type="dxa"/>
            <w:gridSpan w:val="2"/>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模特犬模型</w:t>
            </w:r>
          </w:p>
        </w:tc>
        <w:tc>
          <w:tcPr>
            <w:tcW w:w="3138"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p>
        </w:tc>
        <w:tc>
          <w:tcPr>
            <w:tcW w:w="101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个</w:t>
            </w:r>
          </w:p>
        </w:tc>
        <w:tc>
          <w:tcPr>
            <w:tcW w:w="86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CN"/>
              </w:rPr>
              <w:t>30</w:t>
            </w:r>
          </w:p>
        </w:tc>
        <w:tc>
          <w:tcPr>
            <w:tcW w:w="1000" w:type="dxa"/>
            <w:vMerge w:val="continue"/>
            <w:shd w:val="clear" w:color="auto" w:fill="8064A2" w:themeFill="accent4"/>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932" w:type="dxa"/>
            <w:gridSpan w:val="2"/>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假毛</w:t>
            </w:r>
          </w:p>
        </w:tc>
        <w:tc>
          <w:tcPr>
            <w:tcW w:w="3138"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整套</w:t>
            </w:r>
          </w:p>
        </w:tc>
        <w:tc>
          <w:tcPr>
            <w:tcW w:w="101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套</w:t>
            </w:r>
          </w:p>
        </w:tc>
        <w:tc>
          <w:tcPr>
            <w:tcW w:w="86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CN"/>
              </w:rPr>
              <w:t>90</w:t>
            </w:r>
          </w:p>
        </w:tc>
        <w:tc>
          <w:tcPr>
            <w:tcW w:w="1000" w:type="dxa"/>
            <w:vMerge w:val="continue"/>
            <w:shd w:val="clear" w:color="auto" w:fill="8064A2" w:themeFill="accent4"/>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932" w:type="dxa"/>
            <w:gridSpan w:val="2"/>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吹水机</w:t>
            </w:r>
          </w:p>
        </w:tc>
        <w:tc>
          <w:tcPr>
            <w:tcW w:w="3138"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p>
        </w:tc>
        <w:tc>
          <w:tcPr>
            <w:tcW w:w="101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台</w:t>
            </w:r>
          </w:p>
        </w:tc>
        <w:tc>
          <w:tcPr>
            <w:tcW w:w="86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5</w:t>
            </w:r>
          </w:p>
        </w:tc>
        <w:tc>
          <w:tcPr>
            <w:tcW w:w="1000" w:type="dxa"/>
            <w:vMerge w:val="continue"/>
            <w:shd w:val="clear" w:color="auto" w:fill="8064A2" w:themeFill="accent4"/>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4"/>
                <w:szCs w:val="24"/>
                <w:lang w:eastAsia="zh-CN"/>
              </w:rPr>
            </w:pPr>
            <w:r>
              <w:rPr>
                <w:rFonts w:hint="eastAsia" w:asciiTheme="minorEastAsia" w:hAnsiTheme="minorEastAsia" w:eastAsiaTheme="minorEastAsia" w:cstheme="minorEastAsia"/>
                <w:spacing w:val="-1"/>
                <w:kern w:val="0"/>
                <w:sz w:val="24"/>
                <w:szCs w:val="24"/>
                <w:lang w:eastAsia="zh-CN"/>
              </w:rPr>
              <w:t>6</w:t>
            </w:r>
          </w:p>
        </w:tc>
        <w:tc>
          <w:tcPr>
            <w:tcW w:w="193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小型吹风机</w:t>
            </w:r>
          </w:p>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(含支架)</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应具备二段式以上风速及温度(适用</w:t>
            </w:r>
            <w:r>
              <w:rPr>
                <w:rFonts w:hint="eastAsia" w:asciiTheme="minorEastAsia" w:hAnsiTheme="minorEastAsia" w:eastAsiaTheme="minorEastAsia" w:cstheme="minorEastAsia"/>
                <w:sz w:val="24"/>
                <w:szCs w:val="24"/>
                <w:lang w:val="en-US"/>
              </w:rPr>
              <w:t>22</w:t>
            </w:r>
            <w:r>
              <w:rPr>
                <w:rFonts w:hint="eastAsia" w:asciiTheme="minorEastAsia" w:hAnsiTheme="minorEastAsia" w:eastAsiaTheme="minorEastAsia" w:cstheme="minorEastAsia"/>
                <w:sz w:val="24"/>
                <w:szCs w:val="24"/>
              </w:rPr>
              <w:t>0v、1000w以上。)</w:t>
            </w: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个</w:t>
            </w:r>
          </w:p>
        </w:tc>
        <w:tc>
          <w:tcPr>
            <w:tcW w:w="86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≥30</w:t>
            </w:r>
          </w:p>
        </w:tc>
        <w:tc>
          <w:tcPr>
            <w:tcW w:w="10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39" w:type="dxa"/>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7</w:t>
            </w:r>
          </w:p>
        </w:tc>
        <w:tc>
          <w:tcPr>
            <w:tcW w:w="193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桌面</w:t>
            </w:r>
            <w:r>
              <w:rPr>
                <w:rFonts w:hint="eastAsia" w:asciiTheme="minorEastAsia" w:hAnsiTheme="minorEastAsia" w:eastAsiaTheme="minorEastAsia" w:cstheme="minorEastAsia"/>
                <w:sz w:val="24"/>
                <w:szCs w:val="24"/>
              </w:rPr>
              <w:t>小扫把</w:t>
            </w:r>
          </w:p>
        </w:tc>
        <w:tc>
          <w:tcPr>
            <w:tcW w:w="313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c>
          <w:tcPr>
            <w:tcW w:w="10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w:t>
            </w:r>
          </w:p>
        </w:tc>
        <w:tc>
          <w:tcPr>
            <w:tcW w:w="86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w:t>
            </w:r>
          </w:p>
        </w:tc>
        <w:tc>
          <w:tcPr>
            <w:tcW w:w="1000"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9" w:type="dxa"/>
            <w:shd w:val="clear" w:color="auto" w:fill="auto"/>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8</w:t>
            </w:r>
          </w:p>
        </w:tc>
        <w:tc>
          <w:tcPr>
            <w:tcW w:w="1932" w:type="dxa"/>
            <w:gridSpan w:val="2"/>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宠物专用SPA机</w:t>
            </w:r>
          </w:p>
        </w:tc>
        <w:tc>
          <w:tcPr>
            <w:tcW w:w="3138"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c>
          <w:tcPr>
            <w:tcW w:w="101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867" w:type="dxa"/>
            <w:shd w:val="clear" w:color="auto" w:fill="auto"/>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2</w:t>
            </w:r>
          </w:p>
        </w:tc>
        <w:tc>
          <w:tcPr>
            <w:tcW w:w="10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bl>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9</w:t>
      </w:r>
      <w:r>
        <w:rPr>
          <w:rFonts w:hint="eastAsia" w:asciiTheme="minorEastAsia" w:hAnsiTheme="minorEastAsia" w:eastAsiaTheme="minorEastAsia" w:cstheme="minorEastAsia"/>
          <w:b/>
          <w:bCs/>
          <w:sz w:val="24"/>
          <w:szCs w:val="24"/>
        </w:rPr>
        <w:t xml:space="preserve"> 湿区和干区主要备用材料表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8"/>
        <w:gridCol w:w="2900"/>
        <w:gridCol w:w="917"/>
        <w:gridCol w:w="115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序号</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设备名称</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规格</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单位</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数量</w:t>
            </w:r>
          </w:p>
        </w:tc>
        <w:tc>
          <w:tcPr>
            <w:tcW w:w="999" w:type="dxa"/>
          </w:tcPr>
          <w:p>
            <w:pPr>
              <w:pStyle w:val="16"/>
              <w:keepNext w:val="0"/>
              <w:keepLines w:val="0"/>
              <w:pageBreakBefore w:val="0"/>
              <w:widowControl w:val="0"/>
              <w:kinsoku/>
              <w:wordWrap/>
              <w:overflowPunct/>
              <w:topLinePunct w:val="0"/>
              <w:autoSpaceDE/>
              <w:autoSpaceDN/>
              <w:bidi w:val="0"/>
              <w:adjustRightInd/>
              <w:snapToGrid/>
              <w:spacing w:before="85" w:line="24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1</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工作服</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黑色防水围裙（两大口袋）</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件</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适量</w:t>
            </w:r>
          </w:p>
        </w:tc>
        <w:tc>
          <w:tcPr>
            <w:tcW w:w="999"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以</w:t>
            </w:r>
            <w:r>
              <w:rPr>
                <w:rFonts w:hint="eastAsia" w:asciiTheme="minorEastAsia" w:hAnsiTheme="minorEastAsia" w:eastAsiaTheme="minorEastAsia" w:cstheme="minorEastAsia"/>
                <w:sz w:val="24"/>
                <w:szCs w:val="24"/>
                <w:lang w:val="en-US"/>
              </w:rPr>
              <w:t>30个人</w:t>
            </w:r>
            <w:r>
              <w:rPr>
                <w:rFonts w:hint="eastAsia" w:asciiTheme="minorEastAsia" w:hAnsiTheme="minorEastAsia" w:eastAsiaTheme="minorEastAsia" w:cstheme="minorEastAsia"/>
                <w:sz w:val="24"/>
                <w:szCs w:val="24"/>
              </w:rPr>
              <w:t>为基数，另加10%备用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2</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口罩</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3</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大直剪</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4</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电剪</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电剪头 0.5</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rPr>
              <w:t>1mm</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spacing w:val="-1"/>
                <w:kern w:val="0"/>
                <w:sz w:val="24"/>
                <w:szCs w:val="24"/>
              </w:rPr>
              <w:t>5</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打薄剪刀</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6</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橡皮筋</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直径 1cm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rPr>
              <w:t xml:space="preserve"> 1.5 cm</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7</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蝴蝶结</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3.5cm左右</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8</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美容纸</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白色，长约 39cm、 宽约 10cm 及15cm两种</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张</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9</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尖尾梳</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10</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排梳</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11</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针梳</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12</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木柄梳</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13</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磨爪相关器具</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14</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止血钳</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left"/>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15</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爪剪</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16</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小剪</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把</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17</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发夹</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18</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止血剂</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瓶</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19</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清耳粉</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罐</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20</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清耳液</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罐</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21</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脱脂棉</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包</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22</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大浴巾</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条</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23</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吸水毛巾</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条</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24</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护眼液</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亦可以生理食盐水替代</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罐</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25</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卫生纸</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包</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26</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牙刷</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27</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弯剪</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只</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28</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防静电喷剂</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瓶</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val="en-US"/>
              </w:rPr>
              <w:t>适量</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1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29</w:t>
            </w:r>
          </w:p>
        </w:tc>
        <w:tc>
          <w:tcPr>
            <w:tcW w:w="169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手套</w:t>
            </w:r>
          </w:p>
        </w:tc>
        <w:tc>
          <w:tcPr>
            <w:tcW w:w="2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材质、颜色不限</w:t>
            </w:r>
          </w:p>
        </w:tc>
        <w:tc>
          <w:tcPr>
            <w:tcW w:w="91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双</w:t>
            </w:r>
          </w:p>
        </w:tc>
        <w:tc>
          <w:tcPr>
            <w:tcW w:w="1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0</w:t>
            </w:r>
          </w:p>
        </w:tc>
        <w:tc>
          <w:tcPr>
            <w:tcW w:w="999"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40" w:lineRule="exact"/>
              <w:jc w:val="center"/>
              <w:textAlignment w:val="auto"/>
              <w:rPr>
                <w:rFonts w:hint="eastAsia" w:asciiTheme="minorEastAsia" w:hAnsiTheme="minorEastAsia" w:eastAsiaTheme="minorEastAsia" w:cstheme="minorEastAsia"/>
                <w:sz w:val="24"/>
                <w:szCs w:val="24"/>
                <w:lang w:val="en-US"/>
              </w:rPr>
            </w:pPr>
          </w:p>
        </w:tc>
      </w:tr>
    </w:tbl>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12" w:name="_Toc8538"/>
      <w:r>
        <w:rPr>
          <w:rFonts w:hint="eastAsia" w:ascii="宋体" w:hAnsi="宋体" w:cs="宋体"/>
          <w:b/>
          <w:bCs/>
          <w:color w:val="222222"/>
          <w:sz w:val="28"/>
          <w:szCs w:val="28"/>
          <w:lang w:val="en-US" w:eastAsia="zh-CN" w:bidi="zh-CN"/>
        </w:rPr>
        <w:t>（七）学分认定</w:t>
      </w:r>
      <w:bookmarkEnd w:id="12"/>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222222"/>
          <w:sz w:val="28"/>
          <w:szCs w:val="28"/>
          <w:lang w:eastAsia="zh-CN" w:bidi="zh-CN"/>
        </w:rPr>
      </w:pPr>
      <w:r>
        <w:rPr>
          <w:rFonts w:hint="eastAsia" w:ascii="宋体" w:hAnsi="宋体" w:eastAsia="宋体" w:cs="宋体"/>
          <w:color w:val="222222"/>
          <w:sz w:val="28"/>
          <w:szCs w:val="28"/>
          <w:lang w:eastAsia="zh-CN" w:bidi="zh-CN"/>
        </w:rPr>
        <w:t>按照学校有关教育教学管理文件标准执行。并在此基础上不断改进学籍管理方法，鼓励学生在获得学历证书的同时，积极取得多类职业技能等级证书。</w:t>
      </w:r>
    </w:p>
    <w:p>
      <w:pPr>
        <w:pStyle w:val="3"/>
        <w:keepNext/>
        <w:keepLines/>
        <w:pageBreakBefore w:val="0"/>
        <w:widowControl w:val="0"/>
        <w:numPr>
          <w:ilvl w:val="0"/>
          <w:numId w:val="2"/>
        </w:numPr>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13" w:name="_Toc3094"/>
      <w:r>
        <w:rPr>
          <w:rFonts w:hint="eastAsia" w:ascii="宋体" w:hAnsi="宋体" w:cs="宋体"/>
          <w:b/>
          <w:bCs/>
          <w:color w:val="222222"/>
          <w:sz w:val="28"/>
          <w:szCs w:val="28"/>
          <w:lang w:val="en-US" w:eastAsia="zh-CN" w:bidi="zh-CN"/>
        </w:rPr>
        <w:t>培训方案</w:t>
      </w:r>
      <w:bookmarkEnd w:id="13"/>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222222"/>
          <w:sz w:val="28"/>
          <w:szCs w:val="28"/>
          <w:lang w:val="en-US" w:eastAsia="zh-CN" w:bidi="zh-CN"/>
        </w:rPr>
      </w:pPr>
      <w:r>
        <w:rPr>
          <w:rFonts w:hint="eastAsia" w:ascii="宋体" w:hAnsi="宋体" w:cs="宋体"/>
          <w:color w:val="222222"/>
          <w:sz w:val="28"/>
          <w:szCs w:val="28"/>
          <w:lang w:val="en-US" w:eastAsia="zh-CN" w:bidi="zh-CN"/>
        </w:rPr>
        <w:t>培训时间主要安排在双休日进行，共计计划16天，其中培训15天，模拟考核1天。培训的时间、地点、培训教师等安排（见表10）。</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color w:val="222222"/>
          <w:sz w:val="28"/>
          <w:szCs w:val="28"/>
          <w:lang w:val="en-US" w:eastAsia="zh-CN" w:bidi="zh-CN"/>
        </w:rPr>
      </w:pPr>
      <w:r>
        <w:rPr>
          <w:rFonts w:hint="eastAsia" w:ascii="宋体" w:hAnsi="宋体" w:cs="宋体"/>
          <w:b/>
          <w:bCs/>
          <w:color w:val="222222"/>
          <w:sz w:val="24"/>
          <w:szCs w:val="24"/>
          <w:lang w:val="en-US" w:eastAsia="zh-CN" w:bidi="zh-CN"/>
        </w:rPr>
        <w:t>表 10 培训安排</w:t>
      </w:r>
    </w:p>
    <w:tbl>
      <w:tblPr>
        <w:tblStyle w:val="13"/>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7"/>
        <w:gridCol w:w="1559"/>
        <w:gridCol w:w="2757"/>
        <w:gridCol w:w="1287"/>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auto"/>
                <w:sz w:val="24"/>
                <w:szCs w:val="24"/>
              </w:rPr>
            </w:pPr>
            <w:r>
              <w:rPr>
                <w:rFonts w:hint="eastAsia" w:eastAsia="仿宋_GB2312"/>
                <w:bCs/>
                <w:color w:val="auto"/>
                <w:sz w:val="24"/>
                <w:szCs w:val="24"/>
              </w:rPr>
              <w:t>时间</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auto"/>
                <w:sz w:val="24"/>
                <w:szCs w:val="24"/>
              </w:rPr>
            </w:pPr>
            <w:r>
              <w:rPr>
                <w:rFonts w:hint="eastAsia" w:eastAsia="仿宋_GB2312"/>
                <w:bCs/>
                <w:color w:val="auto"/>
                <w:sz w:val="24"/>
                <w:szCs w:val="24"/>
              </w:rPr>
              <w:t>地点</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auto"/>
                <w:sz w:val="24"/>
                <w:szCs w:val="24"/>
              </w:rPr>
            </w:pPr>
            <w:r>
              <w:rPr>
                <w:rFonts w:hint="eastAsia" w:eastAsia="仿宋_GB2312"/>
                <w:bCs/>
                <w:color w:val="auto"/>
                <w:sz w:val="24"/>
                <w:szCs w:val="24"/>
              </w:rPr>
              <w:t>培训</w:t>
            </w:r>
            <w:r>
              <w:rPr>
                <w:rFonts w:hint="eastAsia" w:eastAsia="仿宋_GB2312"/>
                <w:bCs/>
                <w:color w:val="auto"/>
                <w:sz w:val="24"/>
                <w:szCs w:val="24"/>
                <w:lang w:eastAsia="zh-CN"/>
              </w:rPr>
              <w:t>与模拟监考</w:t>
            </w:r>
            <w:r>
              <w:rPr>
                <w:rFonts w:hint="eastAsia" w:eastAsia="仿宋_GB2312"/>
                <w:bCs/>
                <w:color w:val="auto"/>
                <w:sz w:val="24"/>
                <w:szCs w:val="24"/>
              </w:rPr>
              <w:t>教师</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olor w:val="auto"/>
                <w:sz w:val="24"/>
                <w:szCs w:val="24"/>
                <w:lang w:eastAsia="zh-CN"/>
              </w:rPr>
            </w:pPr>
            <w:r>
              <w:rPr>
                <w:rFonts w:hint="eastAsia" w:eastAsia="仿宋_GB2312"/>
                <w:bCs/>
                <w:color w:val="auto"/>
                <w:sz w:val="24"/>
                <w:szCs w:val="24"/>
                <w:lang w:eastAsia="zh-CN"/>
              </w:rPr>
              <w:t>每天</w:t>
            </w:r>
            <w:r>
              <w:rPr>
                <w:rFonts w:hint="eastAsia" w:eastAsia="仿宋_GB2312"/>
                <w:bCs/>
                <w:color w:val="auto"/>
                <w:sz w:val="24"/>
                <w:szCs w:val="24"/>
              </w:rPr>
              <w:t>课时</w:t>
            </w:r>
            <w:r>
              <w:rPr>
                <w:rFonts w:hint="eastAsia" w:eastAsia="仿宋_GB2312"/>
                <w:bCs/>
                <w:color w:val="auto"/>
                <w:sz w:val="24"/>
                <w:szCs w:val="24"/>
                <w:lang w:eastAsia="zh-CN"/>
              </w:rPr>
              <w:t>（节）</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olor w:val="auto"/>
                <w:sz w:val="24"/>
                <w:szCs w:val="24"/>
                <w:lang w:eastAsia="zh-CN"/>
              </w:rPr>
            </w:pPr>
            <w:r>
              <w:rPr>
                <w:rFonts w:hint="eastAsia" w:eastAsia="仿宋_GB2312"/>
                <w:bCs/>
                <w:color w:val="auto"/>
                <w:sz w:val="24"/>
                <w:szCs w:val="24"/>
              </w:rPr>
              <w:t>课时统计</w:t>
            </w:r>
            <w:r>
              <w:rPr>
                <w:rFonts w:hint="eastAsia" w:eastAsia="仿宋_GB2312"/>
                <w:bCs/>
                <w:color w:val="auto"/>
                <w:sz w:val="24"/>
                <w:szCs w:val="24"/>
                <w:lang w:eastAsia="zh-CN"/>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11.14-11.15</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eastAsia="zh-CN"/>
              </w:rPr>
              <w:t>刘杨</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11.21-11.22</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eastAsia="zh-CN"/>
              </w:rPr>
              <w:t>李静</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11.28-11.29</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eastAsia="zh-CN"/>
              </w:rPr>
              <w:t>李慧珍</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12.05-12.06</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val="en-US" w:eastAsia="zh-CN"/>
              </w:rPr>
            </w:pPr>
            <w:r>
              <w:rPr>
                <w:rFonts w:hint="eastAsia" w:eastAsia="仿宋_GB2312" w:cs="Times New Roman"/>
                <w:bCs/>
                <w:color w:val="auto"/>
                <w:sz w:val="24"/>
                <w:szCs w:val="24"/>
                <w:lang w:eastAsia="zh-CN"/>
              </w:rPr>
              <w:t>刘杨</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12.12-12.13</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val="en-US" w:eastAsia="zh-CN"/>
              </w:rPr>
            </w:pPr>
            <w:r>
              <w:rPr>
                <w:rFonts w:hint="eastAsia" w:eastAsia="仿宋_GB2312" w:cs="Times New Roman"/>
                <w:bCs/>
                <w:color w:val="auto"/>
                <w:sz w:val="24"/>
                <w:szCs w:val="24"/>
                <w:lang w:eastAsia="zh-CN"/>
              </w:rPr>
              <w:t>李静</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12.19-12.20</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val="en-US" w:eastAsia="zh-CN"/>
              </w:rPr>
            </w:pPr>
            <w:r>
              <w:rPr>
                <w:rFonts w:hint="eastAsia" w:eastAsia="仿宋_GB2312" w:cs="Times New Roman"/>
                <w:bCs/>
                <w:color w:val="auto"/>
                <w:sz w:val="24"/>
                <w:szCs w:val="24"/>
                <w:lang w:eastAsia="zh-CN"/>
              </w:rPr>
              <w:t>李慧珍</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01.02-01.03</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val="en-US" w:eastAsia="zh-CN"/>
              </w:rPr>
            </w:pPr>
            <w:r>
              <w:rPr>
                <w:rFonts w:hint="eastAsia" w:eastAsia="仿宋_GB2312" w:cs="Times New Roman"/>
                <w:bCs/>
                <w:color w:val="auto"/>
                <w:sz w:val="24"/>
                <w:szCs w:val="24"/>
                <w:lang w:eastAsia="zh-CN"/>
              </w:rPr>
              <w:t>刘杨</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01.09</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eastAsia="zh-CN"/>
              </w:rPr>
              <w:t>动物医院</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val="en-US" w:eastAsia="zh-CN"/>
              </w:rPr>
            </w:pPr>
            <w:r>
              <w:rPr>
                <w:rFonts w:hint="eastAsia" w:eastAsia="仿宋_GB2312" w:cs="Times New Roman"/>
                <w:bCs/>
                <w:color w:val="auto"/>
                <w:sz w:val="24"/>
                <w:szCs w:val="24"/>
                <w:lang w:eastAsia="zh-CN"/>
              </w:rPr>
              <w:t>李静</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rPr>
            </w:pPr>
            <w:r>
              <w:rPr>
                <w:rFonts w:hint="eastAsia" w:eastAsia="仿宋_GB2312" w:cs="Times New Roman"/>
                <w:bCs/>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70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01.10</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val="en-US" w:eastAsia="zh-CN"/>
              </w:rPr>
              <w:t>模拟考试</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eastAsia="zh-CN"/>
              </w:rPr>
              <w:t>李继仁、龚泽修</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bCs/>
                <w:color w:val="auto"/>
                <w:sz w:val="24"/>
                <w:szCs w:val="24"/>
                <w:lang w:eastAsia="zh-CN"/>
              </w:rPr>
            </w:pPr>
            <w:r>
              <w:rPr>
                <w:rFonts w:hint="eastAsia" w:eastAsia="仿宋_GB2312" w:cs="Times New Roman"/>
                <w:bCs/>
                <w:color w:val="auto"/>
                <w:sz w:val="24"/>
                <w:szCs w:val="24"/>
                <w:lang w:eastAsia="zh-CN"/>
              </w:rPr>
              <w:t>谢大识、王先坤</w:t>
            </w: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8</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bCs/>
                <w:color w:val="auto"/>
                <w:sz w:val="24"/>
                <w:szCs w:val="24"/>
                <w:lang w:val="en-US" w:eastAsia="zh-CN"/>
              </w:rPr>
            </w:pPr>
            <w:r>
              <w:rPr>
                <w:rFonts w:hint="eastAsia" w:eastAsia="仿宋_GB2312" w:cs="Times New Roman"/>
                <w:bCs/>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310" w:type="dxa"/>
            <w:gridSpan w:val="4"/>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val="en-US" w:eastAsia="zh-CN"/>
              </w:rPr>
              <w:t xml:space="preserve">合   </w:t>
            </w:r>
            <w:r>
              <w:rPr>
                <w:rFonts w:hint="eastAsia" w:ascii="宋体" w:hAnsi="宋体" w:eastAsia="宋体" w:cs="宋体"/>
                <w:bCs/>
                <w:color w:val="auto"/>
                <w:sz w:val="24"/>
                <w:szCs w:val="24"/>
                <w:lang w:eastAsia="zh-CN"/>
              </w:rPr>
              <w:t>计</w:t>
            </w:r>
          </w:p>
        </w:tc>
        <w:tc>
          <w:tcPr>
            <w:tcW w:w="122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128</w:t>
            </w:r>
          </w:p>
        </w:tc>
      </w:tr>
    </w:tbl>
    <w:p>
      <w:pPr>
        <w:rPr>
          <w:rFonts w:hint="eastAsia" w:eastAsia="仿宋_GB2312"/>
          <w:bCs/>
          <w:color w:val="FF0000"/>
          <w:sz w:val="28"/>
          <w:szCs w:val="28"/>
        </w:rPr>
      </w:pPr>
      <w:r>
        <w:rPr>
          <w:rFonts w:hint="eastAsia" w:ascii="宋体" w:hAnsi="宋体" w:cs="宋体"/>
          <w:color w:val="222222"/>
          <w:sz w:val="28"/>
          <w:szCs w:val="28"/>
          <w:lang w:val="en-US" w:eastAsia="zh-CN" w:bidi="zh-CN"/>
        </w:rPr>
        <w:t>培训课表安排（见表11）。</w:t>
      </w:r>
    </w:p>
    <w:p>
      <w:pPr>
        <w:rPr>
          <w:rFonts w:hint="eastAsia" w:eastAsia="仿宋_GB2312"/>
          <w:bCs/>
          <w:color w:val="FF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sectPr>
          <w:footerReference r:id="rId3" w:type="default"/>
          <w:pgSz w:w="11906" w:h="16838"/>
          <w:pgMar w:top="1440" w:right="1803" w:bottom="1440" w:left="1803"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222222"/>
          <w:sz w:val="28"/>
          <w:szCs w:val="28"/>
          <w:lang w:val="en-US" w:eastAsia="zh-CN" w:bidi="zh-CN"/>
        </w:rPr>
      </w:pPr>
    </w:p>
    <w:tbl>
      <w:tblPr>
        <w:tblStyle w:val="12"/>
        <w:tblW w:w="14781" w:type="dxa"/>
        <w:jc w:val="center"/>
        <w:shd w:val="clear" w:color="auto" w:fill="auto"/>
        <w:tblLayout w:type="autofit"/>
        <w:tblCellMar>
          <w:top w:w="0" w:type="dxa"/>
          <w:left w:w="0" w:type="dxa"/>
          <w:bottom w:w="0" w:type="dxa"/>
          <w:right w:w="0" w:type="dxa"/>
        </w:tblCellMar>
      </w:tblPr>
      <w:tblGrid>
        <w:gridCol w:w="470"/>
        <w:gridCol w:w="779"/>
        <w:gridCol w:w="2198"/>
        <w:gridCol w:w="2118"/>
        <w:gridCol w:w="2198"/>
        <w:gridCol w:w="540"/>
        <w:gridCol w:w="2159"/>
        <w:gridCol w:w="2139"/>
        <w:gridCol w:w="2180"/>
      </w:tblGrid>
      <w:tr>
        <w:tblPrEx>
          <w:shd w:val="clear" w:color="auto" w:fill="auto"/>
          <w:tblCellMar>
            <w:top w:w="0" w:type="dxa"/>
            <w:left w:w="0" w:type="dxa"/>
            <w:bottom w:w="0" w:type="dxa"/>
            <w:right w:w="0" w:type="dxa"/>
          </w:tblCellMar>
        </w:tblPrEx>
        <w:trPr>
          <w:trHeight w:val="545" w:hRule="atLeast"/>
          <w:jc w:val="center"/>
        </w:trPr>
        <w:tc>
          <w:tcPr>
            <w:tcW w:w="14781" w:type="dxa"/>
            <w:gridSpan w:val="9"/>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18"/>
                <w:lang w:val="en-US" w:eastAsia="zh-CN" w:bidi="ar"/>
              </w:rPr>
            </w:pPr>
            <w:r>
              <w:rPr>
                <w:rStyle w:val="18"/>
                <w:sz w:val="28"/>
                <w:szCs w:val="28"/>
                <w:lang w:val="en-US" w:eastAsia="zh-CN" w:bidi="ar"/>
              </w:rPr>
              <w:t>表</w:t>
            </w:r>
            <w:r>
              <w:rPr>
                <w:rStyle w:val="18"/>
                <w:rFonts w:hint="eastAsia"/>
                <w:sz w:val="28"/>
                <w:szCs w:val="28"/>
                <w:lang w:val="en-US" w:eastAsia="zh-CN" w:bidi="ar"/>
              </w:rPr>
              <w:t xml:space="preserve"> 11 </w:t>
            </w:r>
            <w:r>
              <w:rPr>
                <w:rStyle w:val="18"/>
                <w:sz w:val="28"/>
                <w:szCs w:val="28"/>
                <w:lang w:val="en-US" w:eastAsia="zh-CN" w:bidi="ar"/>
              </w:rPr>
              <w:t>初级贵宾拉姆妆课表（一）</w:t>
            </w:r>
          </w:p>
        </w:tc>
      </w:tr>
      <w:tr>
        <w:tblPrEx>
          <w:shd w:val="clear" w:color="auto" w:fill="auto"/>
          <w:tblCellMar>
            <w:top w:w="0" w:type="dxa"/>
            <w:left w:w="0" w:type="dxa"/>
            <w:bottom w:w="0" w:type="dxa"/>
            <w:right w:w="0" w:type="dxa"/>
          </w:tblCellMar>
        </w:tblPrEx>
        <w:trPr>
          <w:trHeight w:val="515" w:hRule="atLeast"/>
          <w:jc w:val="center"/>
        </w:trPr>
        <w:tc>
          <w:tcPr>
            <w:tcW w:w="47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cs="Times New Roman"/>
                <w:i w:val="0"/>
                <w:color w:val="000000"/>
                <w:sz w:val="18"/>
                <w:szCs w:val="18"/>
                <w:u w:val="none"/>
                <w:lang w:eastAsia="zh-CN"/>
              </w:rPr>
            </w:pPr>
            <w:r>
              <w:rPr>
                <w:rFonts w:hint="eastAsia" w:ascii="Times New Roman" w:hAnsi="Times New Roman" w:cs="Times New Roman"/>
                <w:i w:val="0"/>
                <w:color w:val="000000"/>
                <w:sz w:val="18"/>
                <w:szCs w:val="18"/>
                <w:u w:val="none"/>
                <w:lang w:eastAsia="zh-CN"/>
              </w:rPr>
              <w:t>第</w:t>
            </w:r>
          </w:p>
          <w:p>
            <w:pPr>
              <w:jc w:val="center"/>
              <w:rPr>
                <w:rFonts w:hint="eastAsia" w:ascii="Times New Roman" w:hAnsi="Times New Roman" w:cs="Times New Roman"/>
                <w:i w:val="0"/>
                <w:color w:val="000000"/>
                <w:sz w:val="18"/>
                <w:szCs w:val="18"/>
                <w:u w:val="none"/>
                <w:lang w:eastAsia="zh-CN"/>
              </w:rPr>
            </w:pPr>
            <w:r>
              <w:rPr>
                <w:rFonts w:hint="eastAsia" w:ascii="Times New Roman" w:hAnsi="Times New Roman" w:cs="Times New Roman"/>
                <w:i w:val="0"/>
                <w:color w:val="000000"/>
                <w:sz w:val="18"/>
                <w:szCs w:val="18"/>
                <w:u w:val="none"/>
                <w:lang w:eastAsia="zh-CN"/>
              </w:rPr>
              <w:t>一</w:t>
            </w:r>
          </w:p>
          <w:p>
            <w:pPr>
              <w:jc w:val="center"/>
              <w:rPr>
                <w:rFonts w:hint="eastAsia" w:ascii="Times New Roman" w:hAnsi="Times New Roman" w:eastAsia="宋体" w:cs="Times New Roman"/>
                <w:i w:val="0"/>
                <w:color w:val="000000"/>
                <w:sz w:val="18"/>
                <w:szCs w:val="18"/>
                <w:u w:val="none"/>
                <w:lang w:eastAsia="zh-CN"/>
              </w:rPr>
            </w:pPr>
            <w:r>
              <w:rPr>
                <w:rFonts w:hint="eastAsia" w:ascii="Times New Roman" w:hAnsi="Times New Roman" w:cs="Times New Roman"/>
                <w:i w:val="0"/>
                <w:color w:val="000000"/>
                <w:sz w:val="18"/>
                <w:szCs w:val="18"/>
                <w:u w:val="none"/>
                <w:lang w:eastAsia="zh-CN"/>
              </w:rPr>
              <w:t>只</w:t>
            </w:r>
          </w:p>
        </w:tc>
        <w:tc>
          <w:tcPr>
            <w:tcW w:w="77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时间（天）</w:t>
            </w:r>
          </w:p>
        </w:tc>
        <w:tc>
          <w:tcPr>
            <w:tcW w:w="219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8:05-8:50</w:t>
            </w:r>
          </w:p>
        </w:tc>
        <w:tc>
          <w:tcPr>
            <w:tcW w:w="211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9:00-9:45</w:t>
            </w:r>
          </w:p>
        </w:tc>
        <w:tc>
          <w:tcPr>
            <w:tcW w:w="219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10:05-11:45</w:t>
            </w:r>
          </w:p>
        </w:tc>
        <w:tc>
          <w:tcPr>
            <w:tcW w:w="54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午休</w:t>
            </w:r>
          </w:p>
        </w:tc>
        <w:tc>
          <w:tcPr>
            <w:tcW w:w="215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14:30-15:15</w:t>
            </w:r>
          </w:p>
        </w:tc>
        <w:tc>
          <w:tcPr>
            <w:tcW w:w="213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15:25-16:10</w:t>
            </w:r>
          </w:p>
        </w:tc>
        <w:tc>
          <w:tcPr>
            <w:tcW w:w="218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16:30-18:10</w:t>
            </w:r>
          </w:p>
        </w:tc>
      </w:tr>
      <w:tr>
        <w:tblPrEx>
          <w:shd w:val="clear" w:color="auto" w:fill="auto"/>
          <w:tblCellMar>
            <w:top w:w="0" w:type="dxa"/>
            <w:left w:w="0" w:type="dxa"/>
            <w:bottom w:w="0" w:type="dxa"/>
            <w:right w:w="0" w:type="dxa"/>
          </w:tblCellMar>
        </w:tblPrEx>
        <w:trPr>
          <w:trHeight w:val="700" w:hRule="atLeast"/>
          <w:jc w:val="center"/>
        </w:trPr>
        <w:tc>
          <w:tcPr>
            <w:tcW w:w="470" w:type="dxa"/>
            <w:vMerge w:val="continue"/>
            <w:tcBorders>
              <w:left w:val="single" w:color="auto" w:sz="4" w:space="0"/>
              <w:right w:val="single" w:color="000000" w:sz="4" w:space="0"/>
            </w:tcBorders>
            <w:shd w:val="clear" w:color="auto" w:fill="auto"/>
            <w:tcMar>
              <w:top w:w="15" w:type="dxa"/>
              <w:left w:w="15" w:type="dxa"/>
              <w:right w:w="15" w:type="dxa"/>
            </w:tcMar>
            <w:vAlign w:val="top"/>
          </w:tcPr>
          <w:p>
            <w:pPr>
              <w:jc w:val="center"/>
              <w:rPr>
                <w:rFonts w:hint="default" w:ascii="Times New Roman" w:hAnsi="Times New Roman" w:cs="Times New Roman"/>
                <w:i w:val="0"/>
                <w:color w:val="000000"/>
                <w:sz w:val="18"/>
                <w:szCs w:val="18"/>
                <w:u w:val="none"/>
              </w:rPr>
            </w:pPr>
          </w:p>
        </w:tc>
        <w:tc>
          <w:tcPr>
            <w:tcW w:w="77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9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19"/>
                <w:sz w:val="18"/>
                <w:szCs w:val="18"/>
                <w:lang w:val="en-US" w:eastAsia="zh-CN" w:bidi="ar"/>
              </w:rPr>
              <w:t>工具介绍、工具使用操作</w:t>
            </w:r>
          </w:p>
        </w:tc>
        <w:tc>
          <w:tcPr>
            <w:tcW w:w="211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骨架组装、假狗毛穿戴方法、假毛梳理（工具带入操作使 用）</w:t>
            </w:r>
          </w:p>
        </w:tc>
        <w:tc>
          <w:tcPr>
            <w:tcW w:w="219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剪刀基本手势练习：剪刀正确开合练习、理论讲解剪刀运行方向</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298"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19"/>
                <w:sz w:val="18"/>
                <w:szCs w:val="18"/>
                <w:lang w:val="en-US" w:eastAsia="zh-CN" w:bidi="ar"/>
              </w:rPr>
              <w:t>老师示范贵宾拉姆妆图示范（一张）、贵宾拉姆图、背诵贵宾拉姆美容步骤、练习一小时</w:t>
            </w:r>
          </w:p>
        </w:tc>
        <w:tc>
          <w:tcPr>
            <w:tcW w:w="2180"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Style w:val="19"/>
                <w:sz w:val="18"/>
                <w:szCs w:val="18"/>
                <w:lang w:val="en-US" w:eastAsia="zh-CN" w:bidi="ar"/>
              </w:rPr>
              <w:t>贵宾拉姆妆剪纸示范及实操</w:t>
            </w:r>
          </w:p>
        </w:tc>
      </w:tr>
      <w:tr>
        <w:tblPrEx>
          <w:shd w:val="clear" w:color="auto" w:fill="auto"/>
          <w:tblCellMar>
            <w:top w:w="0" w:type="dxa"/>
            <w:left w:w="0" w:type="dxa"/>
            <w:bottom w:w="0" w:type="dxa"/>
            <w:right w:w="0" w:type="dxa"/>
          </w:tblCellMar>
        </w:tblPrEx>
        <w:trPr>
          <w:trHeight w:val="312" w:hRule="atLeast"/>
          <w:jc w:val="center"/>
        </w:trPr>
        <w:tc>
          <w:tcPr>
            <w:tcW w:w="470" w:type="dxa"/>
            <w:vMerge w:val="continue"/>
            <w:tcBorders>
              <w:left w:val="single" w:color="auto" w:sz="4" w:space="0"/>
              <w:right w:val="single" w:color="000000" w:sz="4" w:space="0"/>
            </w:tcBorders>
            <w:shd w:val="clear" w:color="auto" w:fill="auto"/>
            <w:tcMar>
              <w:top w:w="15" w:type="dxa"/>
              <w:left w:w="15" w:type="dxa"/>
              <w:right w:w="15" w:type="dxa"/>
            </w:tcMar>
            <w:vAlign w:val="top"/>
          </w:tcPr>
          <w:p>
            <w:pPr>
              <w:jc w:val="center"/>
              <w:rPr>
                <w:rFonts w:hint="default" w:ascii="Times New Roman" w:hAnsi="Times New Roman" w:cs="Times New Roman"/>
                <w:i w:val="0"/>
                <w:color w:val="000000"/>
                <w:sz w:val="18"/>
                <w:szCs w:val="18"/>
                <w:u w:val="none"/>
              </w:rPr>
            </w:pPr>
          </w:p>
        </w:tc>
        <w:tc>
          <w:tcPr>
            <w:tcW w:w="7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19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真狗示范基础美容（梳毛、开</w:t>
            </w:r>
            <w:r>
              <w:rPr>
                <w:rStyle w:val="19"/>
                <w:sz w:val="18"/>
                <w:szCs w:val="18"/>
                <w:lang w:val="en-US" w:eastAsia="zh-CN" w:bidi="ar"/>
              </w:rPr>
              <w:t>结、清耳朵、剪指甲、沐浴、吹毛、脚底毛、腹部毛、贵宾脸、贵宾脚、脚围打圆）</w:t>
            </w:r>
          </w:p>
        </w:tc>
        <w:tc>
          <w:tcPr>
            <w:tcW w:w="21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真狗示范基础美容（梳毛、开</w:t>
            </w:r>
            <w:r>
              <w:rPr>
                <w:rStyle w:val="19"/>
                <w:sz w:val="18"/>
                <w:szCs w:val="18"/>
                <w:lang w:val="en-US" w:eastAsia="zh-CN" w:bidi="ar"/>
              </w:rPr>
              <w:t>结、清耳朵、剪指甲、沐浴、吹毛、脚底毛、腹部毛、贵宾脸、贵宾脚、脚围打圆）</w:t>
            </w:r>
          </w:p>
        </w:tc>
        <w:tc>
          <w:tcPr>
            <w:tcW w:w="219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真狗示范基础美容（梳毛、开</w:t>
            </w:r>
            <w:r>
              <w:rPr>
                <w:rStyle w:val="19"/>
                <w:sz w:val="18"/>
                <w:szCs w:val="18"/>
                <w:lang w:val="en-US" w:eastAsia="zh-CN" w:bidi="ar"/>
              </w:rPr>
              <w:t>结、清耳朵、剪指甲、沐浴、吹毛、脚底毛、腹部毛、贵宾脸、贵宾脚、脚围打圆）</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18"/>
                <w:szCs w:val="18"/>
                <w:u w:val="none"/>
              </w:rPr>
            </w:pP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真狗示范基础美容（梳毛、开</w:t>
            </w:r>
            <w:r>
              <w:rPr>
                <w:rStyle w:val="19"/>
                <w:sz w:val="18"/>
                <w:szCs w:val="18"/>
                <w:lang w:val="en-US" w:eastAsia="zh-CN" w:bidi="ar"/>
              </w:rPr>
              <w:t>结、清耳朵、剪指甲、沐浴、吹毛、脚底毛、腹部毛、贵宾脸、贵宾脚、脚围打圆）</w:t>
            </w:r>
          </w:p>
        </w:tc>
        <w:tc>
          <w:tcPr>
            <w:tcW w:w="21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真狗示范基础美容（梳毛、开</w:t>
            </w:r>
            <w:r>
              <w:rPr>
                <w:rStyle w:val="19"/>
                <w:sz w:val="18"/>
                <w:szCs w:val="18"/>
                <w:lang w:val="en-US" w:eastAsia="zh-CN" w:bidi="ar"/>
              </w:rPr>
              <w:t>结、清耳朵、剪指甲、沐浴、吹毛、脚底毛、腹部毛、贵宾脸、贵宾脚、脚围打圆）</w:t>
            </w:r>
          </w:p>
        </w:tc>
        <w:tc>
          <w:tcPr>
            <w:tcW w:w="218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真狗示范基础美容（梳毛、开</w:t>
            </w:r>
            <w:r>
              <w:rPr>
                <w:rStyle w:val="19"/>
                <w:sz w:val="18"/>
                <w:szCs w:val="18"/>
                <w:lang w:val="en-US" w:eastAsia="zh-CN" w:bidi="ar"/>
              </w:rPr>
              <w:t>结、清耳朵、剪指甲、沐浴、吹毛、脚底毛、腹部毛、贵宾脸、贵宾脚、脚围打圆）</w:t>
            </w:r>
          </w:p>
        </w:tc>
      </w:tr>
      <w:tr>
        <w:tblPrEx>
          <w:shd w:val="clear" w:color="auto" w:fill="auto"/>
          <w:tblCellMar>
            <w:top w:w="0" w:type="dxa"/>
            <w:left w:w="0" w:type="dxa"/>
            <w:bottom w:w="0" w:type="dxa"/>
            <w:right w:w="0" w:type="dxa"/>
          </w:tblCellMar>
        </w:tblPrEx>
        <w:trPr>
          <w:trHeight w:val="312" w:hRule="atLeast"/>
          <w:jc w:val="center"/>
        </w:trPr>
        <w:tc>
          <w:tcPr>
            <w:tcW w:w="470" w:type="dxa"/>
            <w:vMerge w:val="continue"/>
            <w:tcBorders>
              <w:left w:val="single" w:color="auto" w:sz="4" w:space="0"/>
              <w:right w:val="single" w:color="000000" w:sz="4" w:space="0"/>
            </w:tcBorders>
            <w:shd w:val="clear" w:color="auto" w:fill="auto"/>
            <w:tcMar>
              <w:top w:w="15" w:type="dxa"/>
              <w:left w:w="15" w:type="dxa"/>
              <w:right w:w="15" w:type="dxa"/>
            </w:tcMar>
            <w:vAlign w:val="top"/>
          </w:tcPr>
          <w:p>
            <w:pPr>
              <w:jc w:val="center"/>
              <w:rPr>
                <w:rFonts w:hint="default" w:ascii="Times New Roman" w:hAnsi="Times New Roman" w:cs="Times New Roman"/>
                <w:i w:val="0"/>
                <w:color w:val="000000"/>
                <w:sz w:val="18"/>
                <w:szCs w:val="18"/>
                <w:u w:val="none"/>
              </w:rPr>
            </w:pPr>
          </w:p>
        </w:tc>
        <w:tc>
          <w:tcPr>
            <w:tcW w:w="7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19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真狗实操基础美容（梳毛、开</w:t>
            </w:r>
            <w:r>
              <w:rPr>
                <w:rStyle w:val="19"/>
                <w:sz w:val="18"/>
                <w:szCs w:val="18"/>
                <w:lang w:val="en-US" w:eastAsia="zh-CN" w:bidi="ar"/>
              </w:rPr>
              <w:t>结、清耳朵、剪指甲、沐浴、吹毛、脚底毛、腹部毛、贵宾脸、贵宾脚、脚围打圆）</w:t>
            </w:r>
          </w:p>
        </w:tc>
        <w:tc>
          <w:tcPr>
            <w:tcW w:w="211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真狗实操基础美容（梳毛、开</w:t>
            </w:r>
            <w:r>
              <w:rPr>
                <w:rStyle w:val="19"/>
                <w:sz w:val="18"/>
                <w:szCs w:val="18"/>
                <w:lang w:val="en-US" w:eastAsia="zh-CN" w:bidi="ar"/>
              </w:rPr>
              <w:t>结、清耳朵、剪指甲、沐浴、吹毛、脚底毛、腹部毛、贵宾脸、贵宾脚、脚围打圆）</w:t>
            </w:r>
          </w:p>
        </w:tc>
        <w:tc>
          <w:tcPr>
            <w:tcW w:w="219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真狗实操基础美容（梳毛、开</w:t>
            </w:r>
            <w:r>
              <w:rPr>
                <w:rStyle w:val="19"/>
                <w:sz w:val="18"/>
                <w:szCs w:val="18"/>
                <w:lang w:val="en-US" w:eastAsia="zh-CN" w:bidi="ar"/>
              </w:rPr>
              <w:t>结、清耳朵、剪指甲、沐浴、吹毛、脚底毛、腹部毛、贵宾脸、贵宾脚、脚围打圆）</w:t>
            </w:r>
          </w:p>
        </w:tc>
        <w:tc>
          <w:tcPr>
            <w:tcW w:w="5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18"/>
                <w:szCs w:val="18"/>
                <w:u w:val="none"/>
              </w:rPr>
            </w:pP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真狗实操基础美容（梳毛、开</w:t>
            </w:r>
            <w:r>
              <w:rPr>
                <w:rStyle w:val="19"/>
                <w:sz w:val="18"/>
                <w:szCs w:val="18"/>
                <w:lang w:val="en-US" w:eastAsia="zh-CN" w:bidi="ar"/>
              </w:rPr>
              <w:t>结、清耳朵、剪指甲、沐浴、吹毛、脚底毛、腹部毛、贵宾脸、贵宾脚、脚围打圆）</w:t>
            </w:r>
          </w:p>
        </w:tc>
        <w:tc>
          <w:tcPr>
            <w:tcW w:w="21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真狗实操基础美容（梳毛、开</w:t>
            </w:r>
            <w:r>
              <w:rPr>
                <w:rStyle w:val="19"/>
                <w:sz w:val="18"/>
                <w:szCs w:val="18"/>
                <w:lang w:val="en-US" w:eastAsia="zh-CN" w:bidi="ar"/>
              </w:rPr>
              <w:t>结、清耳朵、剪指甲、沐浴、吹毛、脚底毛、腹部毛、贵宾脸、贵宾脚、脚围打圆）</w:t>
            </w:r>
          </w:p>
        </w:tc>
        <w:tc>
          <w:tcPr>
            <w:tcW w:w="218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真狗实操基础美容（梳毛、开</w:t>
            </w:r>
            <w:r>
              <w:rPr>
                <w:rStyle w:val="19"/>
                <w:sz w:val="18"/>
                <w:szCs w:val="18"/>
                <w:lang w:val="en-US" w:eastAsia="zh-CN" w:bidi="ar"/>
              </w:rPr>
              <w:t>结、清耳朵、剪指甲、沐浴、吹毛、脚底毛、腹部毛、贵宾脸、贵宾脚、脚围打圆）</w:t>
            </w:r>
          </w:p>
        </w:tc>
      </w:tr>
      <w:tr>
        <w:tblPrEx>
          <w:shd w:val="clear" w:color="auto" w:fill="auto"/>
          <w:tblCellMar>
            <w:top w:w="0" w:type="dxa"/>
            <w:left w:w="0" w:type="dxa"/>
            <w:bottom w:w="0" w:type="dxa"/>
            <w:right w:w="0" w:type="dxa"/>
          </w:tblCellMar>
        </w:tblPrEx>
        <w:trPr>
          <w:trHeight w:val="230" w:hRule="atLeast"/>
          <w:jc w:val="center"/>
        </w:trPr>
        <w:tc>
          <w:tcPr>
            <w:tcW w:w="47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7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19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理论讲解基础贵宾拉姆剪毛顺</w:t>
            </w:r>
            <w:r>
              <w:rPr>
                <w:rStyle w:val="19"/>
                <w:sz w:val="18"/>
                <w:szCs w:val="18"/>
                <w:lang w:val="en-US" w:eastAsia="zh-CN" w:bidi="ar"/>
              </w:rPr>
              <w:t>序步骤（后、前、下腹、左右、头、背线、尾巴、耳朵）在老师的指导下模特犬按照步骤修剪（19刀粗剪顺序）约10cm-7cm</w:t>
            </w:r>
          </w:p>
        </w:tc>
        <w:tc>
          <w:tcPr>
            <w:tcW w:w="211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理论讲解基础贵宾拉姆剪毛顺</w:t>
            </w:r>
            <w:r>
              <w:rPr>
                <w:rStyle w:val="19"/>
                <w:sz w:val="18"/>
                <w:szCs w:val="18"/>
                <w:lang w:val="en-US" w:eastAsia="zh-CN" w:bidi="ar"/>
              </w:rPr>
              <w:t>序步骤（后、前、下腹、左右、头、背线、尾巴、耳朵）在老师的指导下模特犬按照步骤修剪（19刀粗剪顺序）约10cm-7cm</w:t>
            </w:r>
          </w:p>
        </w:tc>
        <w:tc>
          <w:tcPr>
            <w:tcW w:w="219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理论讲解基础贵宾拉姆剪毛顺</w:t>
            </w:r>
            <w:r>
              <w:rPr>
                <w:rStyle w:val="19"/>
                <w:sz w:val="18"/>
                <w:szCs w:val="18"/>
                <w:lang w:val="en-US" w:eastAsia="zh-CN" w:bidi="ar"/>
              </w:rPr>
              <w:t>序步骤（后、前、下腹、左右、头、背线、尾巴、耳朵）在老师的指导下模特犬按照步骤修剪（19刀粗剪顺序）约10cm-7cm</w:t>
            </w:r>
          </w:p>
        </w:tc>
        <w:tc>
          <w:tcPr>
            <w:tcW w:w="54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18"/>
                <w:szCs w:val="18"/>
                <w:u w:val="none"/>
              </w:rPr>
            </w:pPr>
          </w:p>
        </w:tc>
        <w:tc>
          <w:tcPr>
            <w:tcW w:w="21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理论讲解基础贵宾拉姆剪毛顺</w:t>
            </w:r>
            <w:r>
              <w:rPr>
                <w:rStyle w:val="19"/>
                <w:sz w:val="18"/>
                <w:szCs w:val="18"/>
                <w:lang w:val="en-US" w:eastAsia="zh-CN" w:bidi="ar"/>
              </w:rPr>
              <w:t>序步骤（后、前、下腹、左右、头、背线、尾巴、耳朵）在老师的指导下模特犬按照步骤修剪（19刀粗剪顺序）约10cm-7cm</w:t>
            </w:r>
          </w:p>
        </w:tc>
        <w:tc>
          <w:tcPr>
            <w:tcW w:w="21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理论讲解基础贵宾拉姆剪毛顺</w:t>
            </w:r>
            <w:r>
              <w:rPr>
                <w:rStyle w:val="19"/>
                <w:sz w:val="18"/>
                <w:szCs w:val="18"/>
                <w:lang w:val="en-US" w:eastAsia="zh-CN" w:bidi="ar"/>
              </w:rPr>
              <w:t>序步骤（后、前、下腹、左右、头、背线、尾巴、耳朵）在老师的指导下模特犬按照步骤修剪（19刀粗剪顺序）约10cm-7cm</w:t>
            </w:r>
          </w:p>
        </w:tc>
        <w:tc>
          <w:tcPr>
            <w:tcW w:w="218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Style w:val="19"/>
                <w:sz w:val="18"/>
                <w:szCs w:val="18"/>
                <w:lang w:val="en-US" w:eastAsia="zh-CN" w:bidi="ar"/>
              </w:rPr>
              <w:t>理论讲解基础贵宾拉姆剪毛顺</w:t>
            </w:r>
            <w:r>
              <w:rPr>
                <w:rStyle w:val="19"/>
                <w:sz w:val="18"/>
                <w:szCs w:val="18"/>
                <w:lang w:val="en-US" w:eastAsia="zh-CN" w:bidi="ar"/>
              </w:rPr>
              <w:t>序步骤（后、前、下腹、左右、头、背线、尾巴、耳朵）在老师的指导下模特犬按照步骤修剪（19刀粗剪顺序）约10cm-7cm</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_GB2312"/>
          <w:bCs/>
          <w:color w:val="FF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pPr>
    </w:p>
    <w:tbl>
      <w:tblPr>
        <w:tblStyle w:val="12"/>
        <w:tblW w:w="14775" w:type="dxa"/>
        <w:jc w:val="center"/>
        <w:shd w:val="clear" w:color="auto" w:fill="auto"/>
        <w:tblLayout w:type="fixed"/>
        <w:tblCellMar>
          <w:top w:w="0" w:type="dxa"/>
          <w:left w:w="0" w:type="dxa"/>
          <w:bottom w:w="0" w:type="dxa"/>
          <w:right w:w="0" w:type="dxa"/>
        </w:tblCellMar>
      </w:tblPr>
      <w:tblGrid>
        <w:gridCol w:w="367"/>
        <w:gridCol w:w="778"/>
        <w:gridCol w:w="2199"/>
        <w:gridCol w:w="2119"/>
        <w:gridCol w:w="2199"/>
        <w:gridCol w:w="636"/>
        <w:gridCol w:w="2159"/>
        <w:gridCol w:w="2139"/>
        <w:gridCol w:w="2179"/>
      </w:tblGrid>
      <w:tr>
        <w:tblPrEx>
          <w:shd w:val="clear" w:color="auto" w:fill="auto"/>
          <w:tblCellMar>
            <w:top w:w="0" w:type="dxa"/>
            <w:left w:w="0" w:type="dxa"/>
            <w:bottom w:w="0" w:type="dxa"/>
            <w:right w:w="0" w:type="dxa"/>
          </w:tblCellMar>
        </w:tblPrEx>
        <w:trPr>
          <w:trHeight w:val="275" w:hRule="atLeast"/>
          <w:jc w:val="center"/>
        </w:trPr>
        <w:tc>
          <w:tcPr>
            <w:tcW w:w="3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第</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一</w:t>
            </w:r>
          </w:p>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只</w:t>
            </w:r>
          </w:p>
        </w:tc>
        <w:tc>
          <w:tcPr>
            <w:tcW w:w="14408" w:type="dxa"/>
            <w:gridSpan w:val="8"/>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Style w:val="18"/>
                <w:sz w:val="28"/>
                <w:szCs w:val="28"/>
                <w:lang w:val="en-US" w:eastAsia="zh-CN" w:bidi="ar"/>
              </w:rPr>
              <w:t>续表</w:t>
            </w:r>
            <w:r>
              <w:rPr>
                <w:rStyle w:val="18"/>
                <w:rFonts w:hint="eastAsia"/>
                <w:sz w:val="28"/>
                <w:szCs w:val="28"/>
                <w:lang w:val="en-US" w:eastAsia="zh-CN" w:bidi="ar"/>
              </w:rPr>
              <w:t xml:space="preserve"> 11 </w:t>
            </w:r>
            <w:r>
              <w:rPr>
                <w:rStyle w:val="18"/>
                <w:sz w:val="28"/>
                <w:szCs w:val="28"/>
                <w:lang w:val="en-US" w:eastAsia="zh-CN" w:bidi="ar"/>
              </w:rPr>
              <w:t>初级贵宾拉姆妆课表（二）</w:t>
            </w:r>
          </w:p>
        </w:tc>
      </w:tr>
      <w:tr>
        <w:tblPrEx>
          <w:shd w:val="clear" w:color="auto" w:fill="auto"/>
          <w:tblCellMar>
            <w:top w:w="0" w:type="dxa"/>
            <w:left w:w="0" w:type="dxa"/>
            <w:bottom w:w="0" w:type="dxa"/>
            <w:right w:w="0" w:type="dxa"/>
          </w:tblCellMar>
        </w:tblPrEx>
        <w:trPr>
          <w:trHeight w:val="275" w:hRule="atLeast"/>
          <w:jc w:val="center"/>
        </w:trPr>
        <w:tc>
          <w:tcPr>
            <w:tcW w:w="3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778"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i w:val="0"/>
                <w:color w:val="000000"/>
                <w:sz w:val="18"/>
                <w:szCs w:val="18"/>
                <w:u w:val="none"/>
                <w:lang w:eastAsia="zh-CN"/>
              </w:rPr>
            </w:pPr>
            <w:r>
              <w:rPr>
                <w:rFonts w:hint="eastAsia" w:ascii="Times New Roman" w:hAnsi="Times New Roman" w:cs="Times New Roman"/>
                <w:i w:val="0"/>
                <w:color w:val="000000"/>
                <w:sz w:val="18"/>
                <w:szCs w:val="18"/>
                <w:u w:val="none"/>
                <w:lang w:eastAsia="zh-CN"/>
              </w:rPr>
              <w:t>时间（天）</w:t>
            </w:r>
          </w:p>
        </w:tc>
        <w:tc>
          <w:tcPr>
            <w:tcW w:w="21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8:05-8:50</w:t>
            </w:r>
          </w:p>
        </w:tc>
        <w:tc>
          <w:tcPr>
            <w:tcW w:w="211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9:00-9:45</w:t>
            </w:r>
          </w:p>
        </w:tc>
        <w:tc>
          <w:tcPr>
            <w:tcW w:w="21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10:05-11:45</w:t>
            </w:r>
          </w:p>
        </w:tc>
        <w:tc>
          <w:tcPr>
            <w:tcW w:w="63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20"/>
                <w:sz w:val="18"/>
                <w:szCs w:val="18"/>
                <w:lang w:val="en-US" w:eastAsia="zh-CN" w:bidi="ar"/>
              </w:rPr>
              <w:t>午休</w:t>
            </w:r>
          </w:p>
        </w:tc>
        <w:tc>
          <w:tcPr>
            <w:tcW w:w="215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720" w:firstLineChars="400"/>
              <w:jc w:val="both"/>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14:30-15:15</w:t>
            </w:r>
          </w:p>
        </w:tc>
        <w:tc>
          <w:tcPr>
            <w:tcW w:w="21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15:25-16:10</w:t>
            </w:r>
          </w:p>
        </w:tc>
        <w:tc>
          <w:tcPr>
            <w:tcW w:w="2179"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16:30-18:10</w:t>
            </w:r>
          </w:p>
        </w:tc>
      </w:tr>
      <w:tr>
        <w:tblPrEx>
          <w:shd w:val="clear" w:color="auto" w:fill="auto"/>
          <w:tblCellMar>
            <w:top w:w="0" w:type="dxa"/>
            <w:left w:w="0" w:type="dxa"/>
            <w:bottom w:w="0" w:type="dxa"/>
            <w:right w:w="0" w:type="dxa"/>
          </w:tblCellMar>
        </w:tblPrEx>
        <w:trPr>
          <w:trHeight w:val="312" w:hRule="atLeast"/>
          <w:jc w:val="center"/>
        </w:trPr>
        <w:tc>
          <w:tcPr>
            <w:tcW w:w="3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77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序步骤（后、前、下腹、左右、头、背线、尾巴、耳朵）在老师的指导下模特犬按照步骤修剪（19刀粗剪顺序）约7cm-5cm</w:t>
            </w:r>
          </w:p>
        </w:tc>
        <w:tc>
          <w:tcPr>
            <w:tcW w:w="2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序步骤（后、前、下腹、左右、头、背线、尾巴、耳朵）在老师的指导下模特犬按照步骤修剪（19刀粗剪顺序）约7cm-5cm</w:t>
            </w: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序步骤（后、前、下腹、左右、头、背线、尾巴、耳朵）在老师的指导下模特犬按照步骤修剪（19刀粗剪顺序）约7cm-5cm</w:t>
            </w:r>
          </w:p>
        </w:tc>
        <w:tc>
          <w:tcPr>
            <w:tcW w:w="6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18"/>
                <w:szCs w:val="18"/>
                <w:u w:val="none"/>
              </w:rPr>
            </w:pP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序步骤（后、前、下腹、左右、头、背线、尾巴、耳朵）在老师的指导下模特犬按照步骤修剪（19刀粗剪顺序）约7cm-5cm</w:t>
            </w:r>
          </w:p>
        </w:tc>
        <w:tc>
          <w:tcPr>
            <w:tcW w:w="21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序步骤（后、前、下腹、左右、头、背线、尾巴、耳朵）在老师的指导下模特犬按照步骤修剪（19刀粗剪顺序）约7cm-5cm</w:t>
            </w:r>
          </w:p>
        </w:tc>
        <w:tc>
          <w:tcPr>
            <w:tcW w:w="217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序步骤（后、前、下腹、左右、头、背线、尾巴、耳朵）在老师的指导下模特犬按照步骤修剪（19刀粗剪顺序）约7cm-5cm</w:t>
            </w:r>
          </w:p>
        </w:tc>
      </w:tr>
      <w:tr>
        <w:tblPrEx>
          <w:shd w:val="clear" w:color="auto" w:fill="auto"/>
          <w:tblCellMar>
            <w:top w:w="0" w:type="dxa"/>
            <w:left w:w="0" w:type="dxa"/>
            <w:bottom w:w="0" w:type="dxa"/>
            <w:right w:w="0" w:type="dxa"/>
          </w:tblCellMar>
        </w:tblPrEx>
        <w:trPr>
          <w:trHeight w:val="312" w:hRule="atLeast"/>
          <w:jc w:val="center"/>
        </w:trPr>
        <w:tc>
          <w:tcPr>
            <w:tcW w:w="3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78"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理论讲解基础贵宾拉姆剪毛顺序步骤（后、前、下腹、左右、头、背线、尾巴、耳朵）在老师的指导下模特犬按照步骤修剪（19刀粗剪顺序）约5cm-3cm</w:t>
            </w:r>
          </w:p>
        </w:tc>
        <w:tc>
          <w:tcPr>
            <w:tcW w:w="2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理论讲解基础贵宾拉姆剪毛顺序步骤（后、前、下腹、左右、头、背线、尾巴、耳朵）在老师的指导下模特犬按照步骤修剪（19刀粗剪顺序）约5cm-3cm</w:t>
            </w: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理论讲解基础贵宾拉姆剪毛顺序步骤（后、前、下腹、左右、头、背线、尾巴、耳朵）在老师的指导下模特犬按照步骤修剪（19刀粗剪顺序）约5cm-3cm</w:t>
            </w:r>
          </w:p>
        </w:tc>
        <w:tc>
          <w:tcPr>
            <w:tcW w:w="63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18"/>
                <w:szCs w:val="18"/>
                <w:u w:val="none"/>
              </w:rPr>
            </w:pP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理论讲解基础贵宾拉姆剪毛顺序步骤（后、前、下腹、左右、头、背线、尾巴、耳朵）在老师的指导下模特犬按照步骤修剪（19刀粗剪顺序）约5cm-3cm</w:t>
            </w:r>
          </w:p>
        </w:tc>
        <w:tc>
          <w:tcPr>
            <w:tcW w:w="21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理论讲解基础贵宾拉姆剪毛顺序步骤（后、前、下腹、左右、头、背线、尾巴、耳朵）在老师的指导下模特犬按照步骤修剪（19刀粗剪顺序）约5cm-3cm</w:t>
            </w:r>
          </w:p>
        </w:tc>
        <w:tc>
          <w:tcPr>
            <w:tcW w:w="2179"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理论讲解基础贵宾拉姆剪毛顺序步骤（后、前、下腹、左右、头、背线、尾巴、耳朵）在老师的指导下模特犬按照步骤修剪（19刀粗剪顺序）约5cm-3cm</w:t>
            </w:r>
          </w:p>
        </w:tc>
      </w:tr>
      <w:tr>
        <w:tblPrEx>
          <w:shd w:val="clear" w:color="auto" w:fill="auto"/>
          <w:tblCellMar>
            <w:top w:w="0" w:type="dxa"/>
            <w:left w:w="0" w:type="dxa"/>
            <w:bottom w:w="0" w:type="dxa"/>
            <w:right w:w="0" w:type="dxa"/>
          </w:tblCellMar>
        </w:tblPrEx>
        <w:trPr>
          <w:trHeight w:val="235" w:hRule="atLeast"/>
          <w:jc w:val="center"/>
        </w:trPr>
        <w:tc>
          <w:tcPr>
            <w:tcW w:w="3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20"/>
                <w:szCs w:val="20"/>
                <w:u w:val="none"/>
              </w:rPr>
            </w:pPr>
          </w:p>
        </w:tc>
        <w:tc>
          <w:tcPr>
            <w:tcW w:w="778"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21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序步骤（后、前、下腹、左右、头、背线、尾巴、耳朵）在老师的指导下模特犬按照步骤修剪（19刀细修顺序）约3cm-1.5cm</w:t>
            </w:r>
          </w:p>
        </w:tc>
        <w:tc>
          <w:tcPr>
            <w:tcW w:w="21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序步骤（后、前、下腹、左右、头、背线、尾巴、耳朵）在老师的指导下模特犬按照步骤修剪（19刀细修顺序）约3cm-1.5cm</w:t>
            </w:r>
          </w:p>
        </w:tc>
        <w:tc>
          <w:tcPr>
            <w:tcW w:w="21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序步骤（后、前、下腹、左右、头、背线、尾巴、耳朵）在老师的指导下模特犬按照步骤修剪（19刀细修顺序）约3cm-1.5cm</w:t>
            </w:r>
          </w:p>
        </w:tc>
        <w:tc>
          <w:tcPr>
            <w:tcW w:w="636"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i w:val="0"/>
                <w:color w:val="000000"/>
                <w:sz w:val="18"/>
                <w:szCs w:val="18"/>
                <w:u w:val="none"/>
              </w:rPr>
            </w:pPr>
          </w:p>
        </w:tc>
        <w:tc>
          <w:tcPr>
            <w:tcW w:w="215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序步骤（后、前、下腹、左右、头、背线、尾巴、耳朵）在老师的指导下模特犬按照步骤修剪（19刀细修顺序）约3cm-1.5cm</w:t>
            </w:r>
          </w:p>
        </w:tc>
        <w:tc>
          <w:tcPr>
            <w:tcW w:w="21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序步骤（后、前、下腹、左右、头、背线、尾巴、耳朵）在老师的指导下模特犬按照步骤修剪（19刀细修顺序）约3cm-1.5cm</w:t>
            </w:r>
          </w:p>
        </w:tc>
        <w:tc>
          <w:tcPr>
            <w:tcW w:w="2179"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Style w:val="20"/>
                <w:sz w:val="18"/>
                <w:szCs w:val="18"/>
                <w:lang w:val="en-US" w:eastAsia="zh-CN" w:bidi="ar"/>
              </w:rPr>
              <w:t>理论讲解基础贵宾拉姆剪毛顺</w:t>
            </w:r>
            <w:r>
              <w:rPr>
                <w:rStyle w:val="20"/>
                <w:sz w:val="18"/>
                <w:szCs w:val="18"/>
                <w:lang w:val="en-US" w:eastAsia="zh-CN" w:bidi="ar"/>
              </w:rPr>
              <w:t>序步骤（后、前、下腹、左右、头、背线、尾巴、耳朵）在老师的指导下模特犬按照步骤修剪（19刀细修顺序）约3cm-1.5cm</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pPr>
    </w:p>
    <w:tbl>
      <w:tblPr>
        <w:tblStyle w:val="12"/>
        <w:tblW w:w="14912" w:type="dxa"/>
        <w:tblInd w:w="0" w:type="dxa"/>
        <w:shd w:val="clear" w:color="auto" w:fill="auto"/>
        <w:tblLayout w:type="autofit"/>
        <w:tblCellMar>
          <w:top w:w="0" w:type="dxa"/>
          <w:left w:w="0" w:type="dxa"/>
          <w:bottom w:w="0" w:type="dxa"/>
          <w:right w:w="0" w:type="dxa"/>
        </w:tblCellMar>
      </w:tblPr>
      <w:tblGrid>
        <w:gridCol w:w="453"/>
        <w:gridCol w:w="779"/>
        <w:gridCol w:w="2199"/>
        <w:gridCol w:w="2119"/>
        <w:gridCol w:w="2199"/>
        <w:gridCol w:w="538"/>
        <w:gridCol w:w="2159"/>
        <w:gridCol w:w="2139"/>
        <w:gridCol w:w="2179"/>
        <w:gridCol w:w="148"/>
      </w:tblGrid>
      <w:tr>
        <w:tblPrEx>
          <w:shd w:val="clear" w:color="auto" w:fill="auto"/>
          <w:tblCellMar>
            <w:top w:w="0" w:type="dxa"/>
            <w:left w:w="0" w:type="dxa"/>
            <w:bottom w:w="0" w:type="dxa"/>
            <w:right w:w="0" w:type="dxa"/>
          </w:tblCellMar>
        </w:tblPrEx>
        <w:trPr>
          <w:trHeight w:val="240" w:hRule="atLeast"/>
        </w:trPr>
        <w:tc>
          <w:tcPr>
            <w:tcW w:w="14912" w:type="dxa"/>
            <w:gridSpan w:val="10"/>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15"/>
                <w:szCs w:val="15"/>
                <w:u w:val="none"/>
                <w:lang w:val="en-US" w:eastAsia="zh-CN" w:bidi="ar"/>
              </w:rPr>
            </w:pPr>
            <w:r>
              <w:rPr>
                <w:rStyle w:val="18"/>
                <w:sz w:val="28"/>
                <w:szCs w:val="28"/>
                <w:lang w:val="en-US" w:eastAsia="zh-CN" w:bidi="ar"/>
              </w:rPr>
              <w:t>续表</w:t>
            </w:r>
            <w:r>
              <w:rPr>
                <w:rStyle w:val="18"/>
                <w:rFonts w:hint="eastAsia"/>
                <w:sz w:val="28"/>
                <w:szCs w:val="28"/>
                <w:lang w:val="en-US" w:eastAsia="zh-CN" w:bidi="ar"/>
              </w:rPr>
              <w:t xml:space="preserve"> 11 </w:t>
            </w:r>
            <w:r>
              <w:rPr>
                <w:rStyle w:val="18"/>
                <w:sz w:val="28"/>
                <w:szCs w:val="28"/>
                <w:lang w:val="en-US" w:eastAsia="zh-CN" w:bidi="ar"/>
              </w:rPr>
              <w:t>初级贵宾拉姆妆课表（三）</w:t>
            </w:r>
          </w:p>
        </w:tc>
      </w:tr>
      <w:tr>
        <w:tblPrEx>
          <w:tblCellMar>
            <w:top w:w="0" w:type="dxa"/>
            <w:left w:w="0" w:type="dxa"/>
            <w:bottom w:w="0" w:type="dxa"/>
            <w:right w:w="0" w:type="dxa"/>
          </w:tblCellMar>
        </w:tblPrEx>
        <w:trPr>
          <w:gridAfter w:val="1"/>
          <w:wAfter w:w="148" w:type="dxa"/>
          <w:trHeight w:val="534" w:hRule="atLeast"/>
        </w:trPr>
        <w:tc>
          <w:tcPr>
            <w:tcW w:w="45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Chars="100"/>
              <w:jc w:val="both"/>
              <w:textAlignment w:val="top"/>
              <w:rPr>
                <w:rFonts w:hint="eastAsia" w:ascii="宋体" w:hAnsi="宋体" w:eastAsia="宋体" w:cs="宋体"/>
                <w:i w:val="0"/>
                <w:color w:val="000000"/>
                <w:kern w:val="0"/>
                <w:sz w:val="18"/>
                <w:szCs w:val="18"/>
                <w:u w:val="none"/>
                <w:lang w:val="en-US" w:eastAsia="zh-CN" w:bidi="ar"/>
              </w:rPr>
            </w:pPr>
          </w:p>
        </w:tc>
        <w:tc>
          <w:tcPr>
            <w:tcW w:w="77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i w:val="0"/>
                <w:color w:val="000000"/>
                <w:kern w:val="2"/>
                <w:sz w:val="18"/>
                <w:szCs w:val="18"/>
                <w:u w:val="none"/>
                <w:lang w:val="en-US" w:eastAsia="zh-CN" w:bidi="ar-SA"/>
              </w:rPr>
            </w:pPr>
            <w:r>
              <w:rPr>
                <w:rFonts w:hint="eastAsia" w:ascii="Times New Roman" w:hAnsi="Times New Roman" w:cs="Times New Roman"/>
                <w:i w:val="0"/>
                <w:color w:val="000000"/>
                <w:sz w:val="18"/>
                <w:szCs w:val="18"/>
                <w:u w:val="none"/>
                <w:lang w:eastAsia="zh-CN"/>
              </w:rPr>
              <w:t>时间（天）</w:t>
            </w:r>
          </w:p>
        </w:tc>
        <w:tc>
          <w:tcPr>
            <w:tcW w:w="219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8:05-8:50</w:t>
            </w:r>
          </w:p>
        </w:tc>
        <w:tc>
          <w:tcPr>
            <w:tcW w:w="211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9:00-9:45</w:t>
            </w:r>
          </w:p>
        </w:tc>
        <w:tc>
          <w:tcPr>
            <w:tcW w:w="219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10:05-11:45</w:t>
            </w:r>
          </w:p>
        </w:tc>
        <w:tc>
          <w:tcPr>
            <w:tcW w:w="53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午休</w:t>
            </w:r>
          </w:p>
        </w:tc>
        <w:tc>
          <w:tcPr>
            <w:tcW w:w="215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14:30-15:15</w:t>
            </w:r>
          </w:p>
        </w:tc>
        <w:tc>
          <w:tcPr>
            <w:tcW w:w="213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15:25-16:10</w:t>
            </w:r>
          </w:p>
        </w:tc>
        <w:tc>
          <w:tcPr>
            <w:tcW w:w="217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16:30-18:10</w:t>
            </w:r>
          </w:p>
        </w:tc>
      </w:tr>
      <w:tr>
        <w:tblPrEx>
          <w:tblCellMar>
            <w:top w:w="0" w:type="dxa"/>
            <w:left w:w="0" w:type="dxa"/>
            <w:bottom w:w="0" w:type="dxa"/>
            <w:right w:w="0" w:type="dxa"/>
          </w:tblCellMar>
        </w:tblPrEx>
        <w:trPr>
          <w:gridAfter w:val="1"/>
          <w:wAfter w:w="148" w:type="dxa"/>
          <w:trHeight w:val="1666" w:hRule="atLeast"/>
        </w:trPr>
        <w:tc>
          <w:tcPr>
            <w:tcW w:w="4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Chars="10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w:t>
            </w:r>
          </w:p>
          <w:p>
            <w:pPr>
              <w:keepNext w:val="0"/>
              <w:keepLines w:val="0"/>
              <w:widowControl/>
              <w:suppressLineNumbers w:val="0"/>
              <w:ind w:firstLineChars="10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w:t>
            </w:r>
          </w:p>
          <w:p>
            <w:pPr>
              <w:keepNext w:val="0"/>
              <w:keepLines w:val="0"/>
              <w:widowControl/>
              <w:suppressLineNumbers w:val="0"/>
              <w:ind w:firstLineChars="10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77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199"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序步骤（后、前、下腹、左右、头、背线、尾巴、耳朵）在老师的指导下模特犬按照步骤修剪（19刀粗剪顺序）约10cm-5cm</w:t>
            </w:r>
          </w:p>
        </w:tc>
        <w:tc>
          <w:tcPr>
            <w:tcW w:w="2119"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序步骤（后、前、下腹、左右、头、背线、尾巴、耳朵）在老师的指导下模特犬按照步骤修剪（19刀粗剪顺序）约10cm-5cm</w:t>
            </w:r>
          </w:p>
        </w:tc>
        <w:tc>
          <w:tcPr>
            <w:tcW w:w="2199"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序步骤（后、前、下腹、左右、头、背线、尾巴、耳朵）在老师的指导下模特犬按照步骤修剪（19刀粗剪顺序）约10cm-5cm</w:t>
            </w: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159"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序步骤（后、前、下腹、左右、头、背线、尾巴、耳朵）在老师的指导下模特犬按照步骤修剪（19刀粗剪顺序）约10cm-5cm</w:t>
            </w:r>
          </w:p>
        </w:tc>
        <w:tc>
          <w:tcPr>
            <w:tcW w:w="2139"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序步骤（后、前、下腹、左右、头、背线、尾巴、耳朵）在老师的指导下模特犬按照步骤修剪（19刀粗剪顺序）约10cm-5cm</w:t>
            </w:r>
          </w:p>
        </w:tc>
        <w:tc>
          <w:tcPr>
            <w:tcW w:w="2179" w:type="dxa"/>
            <w:tcBorders>
              <w:top w:val="single" w:color="auto" w:sz="4" w:space="0"/>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序步骤（后、前、下腹、左右、头、背线、尾巴、耳朵）在老师的指导下模特犬按照步骤修剪（19刀粗剪顺序）约10cm-5cm</w:t>
            </w:r>
          </w:p>
        </w:tc>
      </w:tr>
      <w:tr>
        <w:tblPrEx>
          <w:tblCellMar>
            <w:top w:w="0" w:type="dxa"/>
            <w:left w:w="0" w:type="dxa"/>
            <w:bottom w:w="0" w:type="dxa"/>
            <w:right w:w="0" w:type="dxa"/>
          </w:tblCellMar>
        </w:tblPrEx>
        <w:trPr>
          <w:gridAfter w:val="1"/>
          <w:wAfter w:w="148" w:type="dxa"/>
          <w:trHeight w:val="275"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18"/>
                <w:szCs w:val="18"/>
                <w:u w:val="none"/>
              </w:rPr>
            </w:pPr>
          </w:p>
        </w:tc>
        <w:tc>
          <w:tcPr>
            <w:tcW w:w="7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18"/>
                <w:szCs w:val="18"/>
                <w:u w:val="none"/>
              </w:rPr>
            </w:pP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序步骤（后、前、下腹、左右、头、背线、尾巴、耳朵）在老师的指导下模特犬按照步骤修剪（19刀细修顺序）约5cm-1.5cm</w:t>
            </w:r>
          </w:p>
        </w:tc>
        <w:tc>
          <w:tcPr>
            <w:tcW w:w="2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序步骤（后、前、下腹、左右、头、背线、尾巴、耳朵）在老师的指导下模特犬按照步骤修剪（19刀细修顺序）约5cm-1.5cm</w:t>
            </w: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序步骤（后、前、下腹、左右、头、背线、尾巴、耳朵）在老师的指导下模特犬按照步骤修剪（19刀细修顺序）约5cm-1.5cm</w:t>
            </w: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18"/>
                <w:szCs w:val="18"/>
                <w:u w:val="none"/>
              </w:rPr>
            </w:pP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序步骤（后、前、下腹、左右、头、背线、尾巴、耳朵）在老师的指导下模特犬按照步骤修剪（19刀细修顺序）约5cm-1.5cm</w:t>
            </w:r>
          </w:p>
        </w:tc>
        <w:tc>
          <w:tcPr>
            <w:tcW w:w="21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序步骤（后、前、下腹、左右、头、背线、尾巴、耳朵）在老师的指导下模特犬按照步骤修剪（19刀细修顺序）约5cm-1.5cm</w:t>
            </w:r>
          </w:p>
        </w:tc>
        <w:tc>
          <w:tcPr>
            <w:tcW w:w="21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理论讲解基础贵宾拉姆剪毛顺</w:t>
            </w:r>
            <w:r>
              <w:rPr>
                <w:rFonts w:hint="eastAsia" w:ascii="宋体" w:hAnsi="宋体" w:eastAsia="宋体" w:cs="宋体"/>
                <w:i w:val="0"/>
                <w:color w:val="000000"/>
                <w:kern w:val="0"/>
                <w:sz w:val="18"/>
                <w:szCs w:val="18"/>
                <w:u w:val="none"/>
                <w:lang w:val="en-US" w:eastAsia="zh-CN" w:bidi="ar"/>
              </w:rPr>
              <w:t>序步骤（后、前、下腹、左右、头、背线、尾巴、耳朵）在老师的指导下模特犬按照步骤修剪（19刀细修顺序）约5cm-1.5cm</w:t>
            </w:r>
          </w:p>
        </w:tc>
      </w:tr>
      <w:tr>
        <w:tblPrEx>
          <w:tblCellMar>
            <w:top w:w="0" w:type="dxa"/>
            <w:left w:w="0" w:type="dxa"/>
            <w:bottom w:w="0" w:type="dxa"/>
            <w:right w:w="0" w:type="dxa"/>
          </w:tblCellMar>
        </w:tblPrEx>
        <w:trPr>
          <w:gridAfter w:val="1"/>
          <w:wAfter w:w="148" w:type="dxa"/>
          <w:trHeight w:val="195"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779"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1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5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p>
        </w:tc>
        <w:tc>
          <w:tcPr>
            <w:tcW w:w="213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7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48" w:type="dxa"/>
          <w:trHeight w:val="390"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ind w:firstLineChars="100"/>
              <w:jc w:val="left"/>
              <w:textAlignment w:val="top"/>
              <w:rPr>
                <w:rFonts w:hint="eastAsia" w:ascii="宋体" w:hAnsi="宋体" w:eastAsia="宋体" w:cs="宋体"/>
                <w:i w:val="0"/>
                <w:color w:val="000000"/>
                <w:sz w:val="18"/>
                <w:szCs w:val="18"/>
                <w:u w:val="none"/>
              </w:rPr>
            </w:pPr>
          </w:p>
        </w:tc>
        <w:tc>
          <w:tcPr>
            <w:tcW w:w="779" w:type="dxa"/>
            <w:tcBorders>
              <w:top w:val="nil"/>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1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5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3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7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r>
      <w:tr>
        <w:tblPrEx>
          <w:tblCellMar>
            <w:top w:w="0" w:type="dxa"/>
            <w:left w:w="0" w:type="dxa"/>
            <w:bottom w:w="0" w:type="dxa"/>
            <w:right w:w="0" w:type="dxa"/>
          </w:tblCellMar>
        </w:tblPrEx>
        <w:trPr>
          <w:gridAfter w:val="1"/>
          <w:wAfter w:w="148" w:type="dxa"/>
          <w:trHeight w:val="195"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779" w:type="dxa"/>
            <w:tcBorders>
              <w:top w:val="nil"/>
              <w:left w:val="single" w:color="000000" w:sz="4" w:space="0"/>
              <w:bottom w:val="nil"/>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1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5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100"/>
              <w:jc w:val="left"/>
              <w:textAlignment w:val="top"/>
              <w:rPr>
                <w:rFonts w:hint="eastAsia" w:ascii="宋体" w:hAnsi="宋体" w:eastAsia="宋体" w:cs="宋体"/>
                <w:i w:val="0"/>
                <w:color w:val="000000"/>
                <w:sz w:val="18"/>
                <w:szCs w:val="18"/>
                <w:u w:val="none"/>
              </w:rPr>
            </w:pPr>
          </w:p>
        </w:tc>
        <w:tc>
          <w:tcPr>
            <w:tcW w:w="213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7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48" w:type="dxa"/>
          <w:trHeight w:val="255"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7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5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400"/>
              <w:jc w:val="left"/>
              <w:textAlignment w:val="top"/>
              <w:rPr>
                <w:rFonts w:hint="eastAsia" w:ascii="宋体" w:hAnsi="宋体" w:eastAsia="宋体" w:cs="宋体"/>
                <w:i w:val="0"/>
                <w:color w:val="000000"/>
                <w:sz w:val="18"/>
                <w:szCs w:val="18"/>
                <w:u w:val="none"/>
              </w:rPr>
            </w:pPr>
          </w:p>
        </w:tc>
        <w:tc>
          <w:tcPr>
            <w:tcW w:w="21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7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48" w:type="dxa"/>
          <w:trHeight w:val="280"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top"/>
          </w:tcPr>
          <w:p>
            <w:pPr>
              <w:jc w:val="left"/>
              <w:rPr>
                <w:rFonts w:hint="default" w:ascii="Times New Roman" w:hAnsi="Times New Roman" w:cs="Times New Roman"/>
                <w:i w:val="0"/>
                <w:color w:val="000000"/>
                <w:sz w:val="18"/>
                <w:szCs w:val="18"/>
                <w:u w:val="none"/>
              </w:rPr>
            </w:pPr>
          </w:p>
        </w:tc>
        <w:tc>
          <w:tcPr>
            <w:tcW w:w="77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18"/>
                <w:szCs w:val="18"/>
                <w:u w:val="none"/>
              </w:rPr>
            </w:pP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真狗实操基础美容（梳毛、开</w:t>
            </w:r>
            <w:r>
              <w:rPr>
                <w:rFonts w:hint="eastAsia" w:ascii="宋体" w:hAnsi="宋体" w:eastAsia="宋体" w:cs="宋体"/>
                <w:i w:val="0"/>
                <w:color w:val="000000"/>
                <w:kern w:val="0"/>
                <w:sz w:val="18"/>
                <w:szCs w:val="18"/>
                <w:u w:val="none"/>
                <w:lang w:val="en-US" w:eastAsia="zh-CN" w:bidi="ar"/>
              </w:rPr>
              <w:t>结、清耳朵、剪指甲、沐浴、吹毛、脚底毛、腹部毛、贵宾脸、贵宾脚、脚围打圆）</w:t>
            </w:r>
          </w:p>
        </w:tc>
        <w:tc>
          <w:tcPr>
            <w:tcW w:w="21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真狗实操基础美容（梳毛、开</w:t>
            </w:r>
            <w:r>
              <w:rPr>
                <w:rFonts w:hint="eastAsia" w:ascii="宋体" w:hAnsi="宋体" w:eastAsia="宋体" w:cs="宋体"/>
                <w:i w:val="0"/>
                <w:color w:val="000000"/>
                <w:kern w:val="0"/>
                <w:sz w:val="18"/>
                <w:szCs w:val="18"/>
                <w:u w:val="none"/>
                <w:lang w:val="en-US" w:eastAsia="zh-CN" w:bidi="ar"/>
              </w:rPr>
              <w:t>结、清耳朵、剪指甲、沐浴、吹毛、脚底毛、腹部毛、贵宾脸、贵宾脚、脚围打圆）</w:t>
            </w:r>
          </w:p>
        </w:tc>
        <w:tc>
          <w:tcPr>
            <w:tcW w:w="219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真狗实操基础美容（梳毛、开</w:t>
            </w:r>
            <w:r>
              <w:rPr>
                <w:rFonts w:hint="eastAsia" w:ascii="宋体" w:hAnsi="宋体" w:eastAsia="宋体" w:cs="宋体"/>
                <w:i w:val="0"/>
                <w:color w:val="000000"/>
                <w:kern w:val="0"/>
                <w:sz w:val="18"/>
                <w:szCs w:val="18"/>
                <w:u w:val="none"/>
                <w:lang w:val="en-US" w:eastAsia="zh-CN" w:bidi="ar"/>
              </w:rPr>
              <w:t>结、清耳朵、剪指甲、沐浴、吹毛、脚底毛、腹部毛、贵宾脸、贵宾脚、脚围打圆）</w:t>
            </w: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18"/>
                <w:szCs w:val="18"/>
                <w:u w:val="none"/>
              </w:rPr>
            </w:pPr>
          </w:p>
        </w:tc>
        <w:tc>
          <w:tcPr>
            <w:tcW w:w="215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真狗实操基础美容（梳毛、开</w:t>
            </w:r>
            <w:r>
              <w:rPr>
                <w:rFonts w:hint="eastAsia" w:ascii="宋体" w:hAnsi="宋体" w:eastAsia="宋体" w:cs="宋体"/>
                <w:i w:val="0"/>
                <w:color w:val="000000"/>
                <w:kern w:val="0"/>
                <w:sz w:val="18"/>
                <w:szCs w:val="18"/>
                <w:u w:val="none"/>
                <w:lang w:val="en-US" w:eastAsia="zh-CN" w:bidi="ar"/>
              </w:rPr>
              <w:t>结、清耳朵、剪指甲、沐浴、吹毛、脚底毛、腹部毛、贵宾脸、贵宾脚、脚围打圆）</w:t>
            </w:r>
          </w:p>
        </w:tc>
        <w:tc>
          <w:tcPr>
            <w:tcW w:w="213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真狗实操基础美容（梳毛、开</w:t>
            </w:r>
            <w:r>
              <w:rPr>
                <w:rFonts w:hint="eastAsia" w:ascii="宋体" w:hAnsi="宋体" w:eastAsia="宋体" w:cs="宋体"/>
                <w:i w:val="0"/>
                <w:color w:val="000000"/>
                <w:kern w:val="0"/>
                <w:sz w:val="18"/>
                <w:szCs w:val="18"/>
                <w:u w:val="none"/>
                <w:lang w:val="en-US" w:eastAsia="zh-CN" w:bidi="ar"/>
              </w:rPr>
              <w:t>结、清耳朵、剪指甲、沐浴、吹毛、脚底毛、腹部毛、贵宾脸、贵宾脚、脚围打圆）</w:t>
            </w:r>
          </w:p>
        </w:tc>
        <w:tc>
          <w:tcPr>
            <w:tcW w:w="21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真狗实操基础美容（梳毛、开</w:t>
            </w:r>
            <w:r>
              <w:rPr>
                <w:rFonts w:hint="eastAsia" w:ascii="宋体" w:hAnsi="宋体" w:eastAsia="宋体" w:cs="宋体"/>
                <w:i w:val="0"/>
                <w:color w:val="000000"/>
                <w:kern w:val="0"/>
                <w:sz w:val="18"/>
                <w:szCs w:val="18"/>
                <w:u w:val="none"/>
                <w:lang w:val="en-US" w:eastAsia="zh-CN" w:bidi="ar"/>
              </w:rPr>
              <w:t>结、清耳朵、剪指甲、沐浴、吹毛、脚底毛、腹部毛、贵宾脸、贵宾脚、脚围打圆）</w:t>
            </w:r>
          </w:p>
        </w:tc>
      </w:tr>
      <w:tr>
        <w:tblPrEx>
          <w:tblCellMar>
            <w:top w:w="0" w:type="dxa"/>
            <w:left w:w="0" w:type="dxa"/>
            <w:bottom w:w="0" w:type="dxa"/>
            <w:right w:w="0" w:type="dxa"/>
          </w:tblCellMar>
        </w:tblPrEx>
        <w:trPr>
          <w:gridAfter w:val="1"/>
          <w:wAfter w:w="148" w:type="dxa"/>
          <w:trHeight w:val="390"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top"/>
          </w:tcPr>
          <w:p>
            <w:pPr>
              <w:jc w:val="left"/>
              <w:rPr>
                <w:rFonts w:hint="default" w:ascii="Times New Roman" w:hAnsi="Times New Roman" w:cs="Times New Roman"/>
                <w:i w:val="0"/>
                <w:color w:val="000000"/>
                <w:sz w:val="18"/>
                <w:szCs w:val="18"/>
                <w:u w:val="none"/>
              </w:rPr>
            </w:pPr>
          </w:p>
        </w:tc>
        <w:tc>
          <w:tcPr>
            <w:tcW w:w="779" w:type="dxa"/>
            <w:tcBorders>
              <w:top w:val="nil"/>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1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9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5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3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c>
          <w:tcPr>
            <w:tcW w:w="2179" w:type="dxa"/>
            <w:vMerge w:val="continue"/>
            <w:tcBorders>
              <w:left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cs="Times New Roman"/>
                <w:i w:val="0"/>
                <w:color w:val="000000"/>
                <w:sz w:val="18"/>
                <w:szCs w:val="18"/>
                <w:u w:val="none"/>
              </w:rPr>
            </w:pPr>
          </w:p>
        </w:tc>
      </w:tr>
      <w:tr>
        <w:tblPrEx>
          <w:tblCellMar>
            <w:top w:w="0" w:type="dxa"/>
            <w:left w:w="0" w:type="dxa"/>
            <w:bottom w:w="0" w:type="dxa"/>
            <w:right w:w="0" w:type="dxa"/>
          </w:tblCellMar>
        </w:tblPrEx>
        <w:trPr>
          <w:gridAfter w:val="1"/>
          <w:wAfter w:w="148" w:type="dxa"/>
          <w:trHeight w:val="260" w:hRule="atLeast"/>
        </w:trPr>
        <w:tc>
          <w:tcPr>
            <w:tcW w:w="453" w:type="dxa"/>
            <w:vMerge w:val="continue"/>
            <w:tcBorders>
              <w:left w:val="single" w:color="auto" w:sz="4" w:space="0"/>
              <w:right w:val="single" w:color="auto" w:sz="4" w:space="0"/>
            </w:tcBorders>
            <w:shd w:val="clear" w:color="auto" w:fill="auto"/>
            <w:tcMar>
              <w:top w:w="15" w:type="dxa"/>
              <w:left w:w="15" w:type="dxa"/>
              <w:right w:w="15" w:type="dxa"/>
            </w:tcMar>
            <w:vAlign w:val="top"/>
          </w:tcPr>
          <w:p>
            <w:pPr>
              <w:jc w:val="left"/>
              <w:rPr>
                <w:rFonts w:hint="default" w:ascii="Times New Roman" w:hAnsi="Times New Roman" w:cs="Times New Roman"/>
                <w:i w:val="0"/>
                <w:color w:val="000000"/>
                <w:sz w:val="18"/>
                <w:szCs w:val="18"/>
                <w:u w:val="none"/>
              </w:rPr>
            </w:pPr>
          </w:p>
        </w:tc>
        <w:tc>
          <w:tcPr>
            <w:tcW w:w="7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1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9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538" w:type="dxa"/>
            <w:vMerge w:val="continue"/>
            <w:tcBorders>
              <w:left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18"/>
                <w:szCs w:val="18"/>
                <w:u w:val="none"/>
              </w:rPr>
            </w:pPr>
          </w:p>
        </w:tc>
        <w:tc>
          <w:tcPr>
            <w:tcW w:w="215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100"/>
              <w:jc w:val="left"/>
              <w:textAlignment w:val="top"/>
              <w:rPr>
                <w:rFonts w:hint="eastAsia" w:ascii="宋体" w:hAnsi="宋体" w:eastAsia="宋体" w:cs="宋体"/>
                <w:i w:val="0"/>
                <w:color w:val="000000"/>
                <w:sz w:val="18"/>
                <w:szCs w:val="18"/>
                <w:u w:val="none"/>
              </w:rPr>
            </w:pPr>
          </w:p>
        </w:tc>
        <w:tc>
          <w:tcPr>
            <w:tcW w:w="213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c>
          <w:tcPr>
            <w:tcW w:w="217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1"/>
          <w:wAfter w:w="148" w:type="dxa"/>
          <w:trHeight w:val="660" w:hRule="atLeast"/>
        </w:trPr>
        <w:tc>
          <w:tcPr>
            <w:tcW w:w="453"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top"/>
          </w:tcPr>
          <w:p>
            <w:pPr>
              <w:jc w:val="left"/>
              <w:rPr>
                <w:rFonts w:hint="default" w:ascii="Times New Roman" w:hAnsi="Times New Roman" w:cs="Times New Roman"/>
                <w:i w:val="0"/>
                <w:color w:val="000000"/>
                <w:sz w:val="18"/>
                <w:szCs w:val="18"/>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黏土塑形（贵宾）</w:t>
            </w:r>
          </w:p>
        </w:tc>
        <w:tc>
          <w:tcPr>
            <w:tcW w:w="21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黏土塑形（贵宾）</w:t>
            </w:r>
          </w:p>
        </w:tc>
        <w:tc>
          <w:tcPr>
            <w:tcW w:w="21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黏土塑形（贵宾）</w:t>
            </w:r>
          </w:p>
        </w:tc>
        <w:tc>
          <w:tcPr>
            <w:tcW w:w="538"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染色讲解（或买网课）</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染色讲解（或买网课）</w:t>
            </w:r>
          </w:p>
        </w:tc>
        <w:tc>
          <w:tcPr>
            <w:tcW w:w="2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染色讲解（或买网课）</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pPr>
    </w:p>
    <w:tbl>
      <w:tblPr>
        <w:tblStyle w:val="12"/>
        <w:tblW w:w="14772" w:type="dxa"/>
        <w:jc w:val="center"/>
        <w:shd w:val="clear" w:color="auto" w:fill="auto"/>
        <w:tblLayout w:type="fixed"/>
        <w:tblCellMar>
          <w:top w:w="0" w:type="dxa"/>
          <w:left w:w="0" w:type="dxa"/>
          <w:bottom w:w="0" w:type="dxa"/>
          <w:right w:w="0" w:type="dxa"/>
        </w:tblCellMar>
      </w:tblPr>
      <w:tblGrid>
        <w:gridCol w:w="453"/>
        <w:gridCol w:w="780"/>
        <w:gridCol w:w="2199"/>
        <w:gridCol w:w="2119"/>
        <w:gridCol w:w="2199"/>
        <w:gridCol w:w="543"/>
        <w:gridCol w:w="2160"/>
        <w:gridCol w:w="2139"/>
        <w:gridCol w:w="2180"/>
      </w:tblGrid>
      <w:tr>
        <w:tblPrEx>
          <w:shd w:val="clear" w:color="auto" w:fill="auto"/>
          <w:tblCellMar>
            <w:top w:w="0" w:type="dxa"/>
            <w:left w:w="0" w:type="dxa"/>
            <w:bottom w:w="0" w:type="dxa"/>
            <w:right w:w="0" w:type="dxa"/>
          </w:tblCellMar>
        </w:tblPrEx>
        <w:trPr>
          <w:trHeight w:val="453" w:hRule="atLeast"/>
          <w:jc w:val="center"/>
        </w:trPr>
        <w:tc>
          <w:tcPr>
            <w:tcW w:w="14772" w:type="dxa"/>
            <w:gridSpan w:val="9"/>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Style w:val="18"/>
                <w:sz w:val="28"/>
                <w:szCs w:val="28"/>
                <w:lang w:val="en-US" w:eastAsia="zh-CN" w:bidi="ar"/>
              </w:rPr>
              <w:t>续表</w:t>
            </w:r>
            <w:r>
              <w:rPr>
                <w:rStyle w:val="18"/>
                <w:rFonts w:hint="eastAsia"/>
                <w:sz w:val="28"/>
                <w:szCs w:val="28"/>
                <w:lang w:val="en-US" w:eastAsia="zh-CN" w:bidi="ar"/>
              </w:rPr>
              <w:t xml:space="preserve"> 11 </w:t>
            </w:r>
            <w:r>
              <w:rPr>
                <w:rStyle w:val="18"/>
                <w:sz w:val="28"/>
                <w:szCs w:val="28"/>
                <w:lang w:val="en-US" w:eastAsia="zh-CN" w:bidi="ar"/>
              </w:rPr>
              <w:t>初级贵宾拉姆妆课表（四）</w:t>
            </w:r>
          </w:p>
        </w:tc>
      </w:tr>
      <w:tr>
        <w:tblPrEx>
          <w:shd w:val="clear" w:color="auto" w:fill="auto"/>
          <w:tblCellMar>
            <w:top w:w="0" w:type="dxa"/>
            <w:left w:w="0" w:type="dxa"/>
            <w:bottom w:w="0" w:type="dxa"/>
            <w:right w:w="0" w:type="dxa"/>
          </w:tblCellMar>
        </w:tblPrEx>
        <w:trPr>
          <w:trHeight w:val="360" w:hRule="atLeast"/>
          <w:jc w:val="center"/>
        </w:trPr>
        <w:tc>
          <w:tcPr>
            <w:tcW w:w="4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7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r>
              <w:rPr>
                <w:rFonts w:hint="eastAsia" w:ascii="Times New Roman" w:hAnsi="Times New Roman" w:cs="Times New Roman"/>
                <w:i w:val="0"/>
                <w:color w:val="000000"/>
                <w:sz w:val="18"/>
                <w:szCs w:val="18"/>
                <w:u w:val="none"/>
                <w:lang w:eastAsia="zh-CN"/>
              </w:rPr>
              <w:t>时间（天）</w:t>
            </w:r>
          </w:p>
        </w:tc>
        <w:tc>
          <w:tcPr>
            <w:tcW w:w="21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8:05-8:50</w:t>
            </w:r>
          </w:p>
        </w:tc>
        <w:tc>
          <w:tcPr>
            <w:tcW w:w="21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9:00-9:45</w:t>
            </w:r>
          </w:p>
        </w:tc>
        <w:tc>
          <w:tcPr>
            <w:tcW w:w="21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10:05-11:45</w:t>
            </w:r>
          </w:p>
        </w:tc>
        <w:tc>
          <w:tcPr>
            <w:tcW w:w="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21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14:30-15:15</w:t>
            </w:r>
          </w:p>
        </w:tc>
        <w:tc>
          <w:tcPr>
            <w:tcW w:w="21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15:25-16:10</w:t>
            </w:r>
          </w:p>
        </w:tc>
        <w:tc>
          <w:tcPr>
            <w:tcW w:w="21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16:30-18:10</w:t>
            </w:r>
          </w:p>
        </w:tc>
      </w:tr>
      <w:tr>
        <w:tblPrEx>
          <w:shd w:val="clear" w:color="auto" w:fill="auto"/>
          <w:tblCellMar>
            <w:top w:w="0" w:type="dxa"/>
            <w:left w:w="0" w:type="dxa"/>
            <w:bottom w:w="0" w:type="dxa"/>
            <w:right w:w="0" w:type="dxa"/>
          </w:tblCellMar>
        </w:tblPrEx>
        <w:trPr>
          <w:trHeight w:val="360" w:hRule="atLeast"/>
          <w:jc w:val="center"/>
        </w:trPr>
        <w:tc>
          <w:tcPr>
            <w:tcW w:w="4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第</w:t>
            </w:r>
          </w:p>
          <w:p>
            <w:pPr>
              <w:keepNext w:val="0"/>
              <w:keepLines w:val="0"/>
              <w:widowControl/>
              <w:suppressLineNumbers w:val="0"/>
              <w:jc w:val="center"/>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三</w:t>
            </w:r>
          </w:p>
          <w:p>
            <w:pPr>
              <w:keepNext w:val="0"/>
              <w:keepLines w:val="0"/>
              <w:widowControl/>
              <w:suppressLineNumbers w:val="0"/>
              <w:jc w:val="center"/>
              <w:textAlignment w:val="top"/>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只</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219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序步骤（后、前、下腹、左右、头、背线、尾巴、耳朵）在老师的指导下模特犬按照步骤修剪（19刀粗剪顺序）约10cm-7cm</w:t>
            </w:r>
          </w:p>
        </w:tc>
        <w:tc>
          <w:tcPr>
            <w:tcW w:w="211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序步骤（后、前、下腹、左右、头、背线、尾巴、耳朵）在老师的指导下模特犬按照步骤修剪（19刀粗剪顺序）约10cm-7cm</w:t>
            </w:r>
          </w:p>
        </w:tc>
        <w:tc>
          <w:tcPr>
            <w:tcW w:w="219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序步骤（后、前、下腹、左右、头、背线、尾巴、耳朵）在老师的指导下模特犬按照步骤修剪（19刀粗剪顺序）约10cm-7cm</w:t>
            </w: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午休</w:t>
            </w:r>
          </w:p>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午休</w:t>
            </w:r>
          </w:p>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午休</w:t>
            </w:r>
          </w:p>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午休</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序步骤（后、前、下腹、左右、头、背线、尾巴、耳朵）在老师的指导下模特犬按照步骤修剪（19刀粗剪顺序）约10cm-7cm</w:t>
            </w:r>
          </w:p>
        </w:tc>
        <w:tc>
          <w:tcPr>
            <w:tcW w:w="213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序步骤（后、前、下腹、左右、头、背线、尾巴、耳朵）在老师的指导下模特犬按照步骤修剪（19刀粗剪顺序）约10cm-7cm</w:t>
            </w:r>
          </w:p>
        </w:tc>
        <w:tc>
          <w:tcPr>
            <w:tcW w:w="21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序步骤（后、前、下腹、左右、头、背线、尾巴、耳朵）在老师的指导下模特犬按照步骤修剪（19刀粗剪顺序）约10cm-7cm</w:t>
            </w:r>
          </w:p>
        </w:tc>
      </w:tr>
      <w:tr>
        <w:tblPrEx>
          <w:shd w:val="clear" w:color="auto" w:fill="auto"/>
          <w:tblCellMar>
            <w:top w:w="0" w:type="dxa"/>
            <w:left w:w="0" w:type="dxa"/>
            <w:bottom w:w="0" w:type="dxa"/>
            <w:right w:w="0" w:type="dxa"/>
          </w:tblCellMar>
        </w:tblPrEx>
        <w:trPr>
          <w:trHeight w:val="360" w:hRule="atLeast"/>
          <w:jc w:val="center"/>
        </w:trPr>
        <w:tc>
          <w:tcPr>
            <w:tcW w:w="4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序步骤（后、前、下腹、左右、头、背线、尾巴、耳朵）在老师的指导下模特犬按照步骤修剪（19刀粗剪顺序）约7cm-5cm</w:t>
            </w:r>
          </w:p>
        </w:tc>
        <w:tc>
          <w:tcPr>
            <w:tcW w:w="21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序步骤（后、前、下腹、左右、头、背线、尾巴、耳朵）在老师的指导下模特犬按照步骤修剪（19刀粗剪顺序）约7cm-5cm</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序步骤（后、前、下腹、左右、头、背线、尾巴、耳朵）在老师的指导下模特犬按照步骤修剪（19刀粗剪顺序）约7cm-5cm</w:t>
            </w: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序步骤（后、前、下腹、左右、头、背线、尾巴、耳朵）在老师的指导下模特犬按照步骤修剪（19刀粗剪顺序）约7cm-5cm</w:t>
            </w:r>
          </w:p>
        </w:tc>
        <w:tc>
          <w:tcPr>
            <w:tcW w:w="21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序步骤（后、前、下腹、左右、头、背线、尾巴、耳朵）在老师的指导下模特犬按照步骤修剪（19刀粗剪顺序）约7cm-5cm</w:t>
            </w:r>
          </w:p>
        </w:tc>
        <w:tc>
          <w:tcPr>
            <w:tcW w:w="2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序步骤（后、前、下腹、左右、头、背线、尾巴、耳朵）在老师的指导下模特犬按照步骤修剪（19刀粗剪顺序）约7cm-5cm</w:t>
            </w:r>
          </w:p>
        </w:tc>
      </w:tr>
      <w:tr>
        <w:tblPrEx>
          <w:shd w:val="clear" w:color="auto" w:fill="auto"/>
          <w:tblCellMar>
            <w:top w:w="0" w:type="dxa"/>
            <w:left w:w="0" w:type="dxa"/>
            <w:bottom w:w="0" w:type="dxa"/>
            <w:right w:w="0" w:type="dxa"/>
          </w:tblCellMar>
        </w:tblPrEx>
        <w:trPr>
          <w:trHeight w:val="1054" w:hRule="atLeast"/>
          <w:jc w:val="center"/>
        </w:trPr>
        <w:tc>
          <w:tcPr>
            <w:tcW w:w="4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20"/>
                <w:szCs w:val="20"/>
                <w:u w:val="none"/>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理论讲解基础贵宾拉姆剪毛顺序步骤（后、前、下腹、左右、头、背线、尾巴、耳朵）在老师的指导下模特犬按照步骤修剪（19刀粗剪顺序）约5cm-3cm</w:t>
            </w:r>
          </w:p>
        </w:tc>
        <w:tc>
          <w:tcPr>
            <w:tcW w:w="21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理论讲解基础贵宾拉姆剪毛顺序步骤（后、前、下腹、左右、头、背线、尾巴、耳朵）在老师的指导下模特犬按照步骤修剪（19刀粗剪顺序）约5cm-3cm</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理论讲解基础贵宾拉姆剪毛顺序步骤（后、前、下腹、左右、头、背线、尾巴、耳朵）在老师的指导下模特犬按照步骤修剪（19刀粗剪顺序）约5cm-3cm</w:t>
            </w: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left"/>
              <w:rPr>
                <w:rFonts w:hint="default" w:ascii="Times New Roman" w:hAnsi="Times New Roman" w:cs="Times New Roman"/>
                <w:i w:val="0"/>
                <w:color w:val="000000"/>
                <w:sz w:val="20"/>
                <w:szCs w:val="20"/>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理论讲解基础贵宾拉姆剪毛顺序步骤（后、前、下腹、左右、头、背线、尾巴、耳朵）在老师的指导下模特犬按照步骤修剪（19刀粗剪顺序）约5cm-3cm</w:t>
            </w:r>
          </w:p>
        </w:tc>
        <w:tc>
          <w:tcPr>
            <w:tcW w:w="21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理论讲解基础贵宾拉姆剪毛顺序步骤（后、前、下腹、左右、头、背线、尾巴、耳朵）在老师的指导下模特犬按照步骤修剪（19刀粗剪顺序）约5cm-3cm</w:t>
            </w:r>
          </w:p>
        </w:tc>
        <w:tc>
          <w:tcPr>
            <w:tcW w:w="2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keepNext w:val="0"/>
              <w:keepLines w:val="0"/>
              <w:widowControl/>
              <w:suppressLineNumbers w:val="0"/>
              <w:jc w:val="center"/>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理论讲解基础贵宾拉姆剪毛顺序步骤（后、前、下腹、左右、头、背线、尾巴、耳朵）在老师的指导下模特犬按照步骤修剪（19刀粗剪顺序）约5cm-3cm</w:t>
            </w:r>
          </w:p>
        </w:tc>
      </w:tr>
      <w:tr>
        <w:tblPrEx>
          <w:shd w:val="clear" w:color="auto" w:fill="auto"/>
          <w:tblCellMar>
            <w:top w:w="0" w:type="dxa"/>
            <w:left w:w="0" w:type="dxa"/>
            <w:bottom w:w="0" w:type="dxa"/>
            <w:right w:w="0" w:type="dxa"/>
          </w:tblCellMar>
        </w:tblPrEx>
        <w:trPr>
          <w:trHeight w:val="360" w:hRule="atLeast"/>
          <w:jc w:val="center"/>
        </w:trPr>
        <w:tc>
          <w:tcPr>
            <w:tcW w:w="4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序步骤（后、前、下腹、左右、头、背线、尾巴、耳朵）在老师的指导下模特犬按照步骤修剪（19刀细修顺序）约3cm-1.5cm</w:t>
            </w:r>
          </w:p>
        </w:tc>
        <w:tc>
          <w:tcPr>
            <w:tcW w:w="21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序步骤（后、前、下腹、左右、头、背线、尾巴、耳朵）在老师的指导下模特犬按照步骤修剪（19刀细修顺序）约3cm-1.5cm</w:t>
            </w:r>
          </w:p>
        </w:tc>
        <w:tc>
          <w:tcPr>
            <w:tcW w:w="2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序步骤（后、前、下腹、左右、头、背线、尾巴、耳朵、）在老师的指导下模特犬按照步骤修剪（19刀细修顺序）约3cm-1.5cm</w:t>
            </w: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Times New Roman" w:hAnsi="Times New Roman" w:cs="Times New Roman"/>
                <w:i w:val="0"/>
                <w:color w:val="000000"/>
                <w:sz w:val="20"/>
                <w:szCs w:val="20"/>
                <w:u w:val="none"/>
              </w:rPr>
            </w:pPr>
          </w:p>
        </w:tc>
        <w:tc>
          <w:tcPr>
            <w:tcW w:w="21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序步骤（后、前、下腹、左右、头、背线、尾巴、耳朵）在老师的指导下模特犬按照步骤修剪（19刀细修顺序）约3cm-1.5cm</w:t>
            </w:r>
          </w:p>
        </w:tc>
        <w:tc>
          <w:tcPr>
            <w:tcW w:w="21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序步骤（后、前、下腹、左右、头、背线、尾巴、耳朵）在老师的指导下模特犬按照步骤修剪（19刀细修顺序）约3cm-1.5cm</w:t>
            </w:r>
          </w:p>
        </w:tc>
        <w:tc>
          <w:tcPr>
            <w:tcW w:w="2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理论讲解基础贵宾拉姆剪毛顺</w:t>
            </w:r>
            <w:r>
              <w:rPr>
                <w:rFonts w:hint="eastAsia" w:ascii="宋体" w:hAnsi="宋体" w:eastAsia="宋体" w:cs="宋体"/>
                <w:i w:val="0"/>
                <w:color w:val="000000"/>
                <w:kern w:val="0"/>
                <w:sz w:val="15"/>
                <w:szCs w:val="15"/>
                <w:u w:val="none"/>
                <w:lang w:val="en-US" w:eastAsia="zh-CN" w:bidi="ar"/>
              </w:rPr>
              <w:t>序步骤（后、前、下腹、左右、头、背线、尾巴、耳朵）在老师的指导下模特犬按照步骤修剪（19刀细修顺序）约3cm-1.5cm</w:t>
            </w:r>
          </w:p>
        </w:tc>
      </w:tr>
    </w:tbl>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仿宋_GB2312"/>
          <w:bCs/>
          <w:color w:val="FF0000"/>
          <w:sz w:val="28"/>
          <w:szCs w:val="28"/>
        </w:rPr>
        <w:sectPr>
          <w:pgSz w:w="16838" w:h="11906" w:orient="landscape"/>
          <w:pgMar w:top="1803" w:right="1440" w:bottom="1803" w:left="1440" w:header="851" w:footer="992" w:gutter="0"/>
          <w:cols w:space="0" w:num="1"/>
          <w:rtlGutter w:val="0"/>
          <w:docGrid w:type="lines" w:linePitch="319" w:charSpace="0"/>
        </w:sectPr>
      </w:pP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CN" w:bidi="zh-CN"/>
        </w:rPr>
      </w:pPr>
      <w:bookmarkStart w:id="14" w:name="_Toc22186"/>
      <w:r>
        <w:rPr>
          <w:rFonts w:hint="eastAsia" w:ascii="宋体" w:hAnsi="宋体" w:cs="宋体"/>
          <w:b/>
          <w:bCs/>
          <w:color w:val="222222"/>
          <w:sz w:val="28"/>
          <w:szCs w:val="28"/>
          <w:lang w:val="en-US" w:eastAsia="zh-CN" w:bidi="zh-CN"/>
        </w:rPr>
        <w:t>（九）考核方案</w:t>
      </w:r>
      <w:bookmarkEnd w:id="14"/>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eastAsia="zh-CN" w:bidi="zh-CN"/>
        </w:rPr>
        <w:t>成立考核领导小组。为加强培训与考核，成立以农林工程学院党总支书记任顾问，院长刘梅秋任组长，副院长禹华芳、王琦任副组长，李继仁、龚泽修、谢大识、周凌博等为成员的考核领导小组，负责考核工作方案的制订与检查、督促、落实。</w:t>
      </w:r>
      <w:r>
        <w:rPr>
          <w:rFonts w:hint="eastAsia" w:ascii="宋体" w:hAnsi="宋体" w:cs="宋体"/>
          <w:color w:val="222222"/>
          <w:sz w:val="28"/>
          <w:szCs w:val="28"/>
          <w:lang w:val="en-US" w:eastAsia="zh-CN" w:bidi="zh-CN"/>
        </w:rPr>
        <w:t>考核时间初定2021年1月16日，考核地点与监考科技楼501和科技楼前操坪，监考人员由学校老师和企业专家组成。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eastAsia="zh-CN" w:bidi="zh-CN"/>
        </w:rPr>
        <w:t>考核内容。考核分为理论考试和实践考试。</w:t>
      </w:r>
      <w:r>
        <w:rPr>
          <w:rFonts w:hint="eastAsia" w:ascii="宋体" w:hAnsi="宋体" w:cs="宋体"/>
          <w:color w:val="222222"/>
          <w:sz w:val="28"/>
          <w:szCs w:val="28"/>
          <w:lang w:bidi="zh-CN"/>
        </w:rPr>
        <w:t>理论考试部分，</w:t>
      </w:r>
      <w:r>
        <w:rPr>
          <w:rFonts w:hint="eastAsia" w:ascii="宋体" w:hAnsi="宋体" w:cs="宋体"/>
          <w:color w:val="222222"/>
          <w:sz w:val="28"/>
          <w:szCs w:val="28"/>
          <w:lang w:eastAsia="zh-CN" w:bidi="zh-CN"/>
        </w:rPr>
        <w:t>采用</w:t>
      </w:r>
      <w:r>
        <w:rPr>
          <w:rFonts w:hint="eastAsia" w:ascii="宋体" w:hAnsi="宋体" w:cs="宋体"/>
          <w:color w:val="222222"/>
          <w:sz w:val="28"/>
          <w:szCs w:val="28"/>
          <w:lang w:bidi="zh-CN"/>
        </w:rPr>
        <w:t>互联网学习教程及线上练习题库，足以支撑学生理论考核。理论考核部分在线上进行。</w:t>
      </w:r>
      <w:r>
        <w:rPr>
          <w:rFonts w:hint="eastAsia" w:ascii="宋体" w:hAnsi="宋体" w:cs="宋体"/>
          <w:color w:val="222222"/>
          <w:sz w:val="28"/>
          <w:szCs w:val="28"/>
          <w:lang w:val="en-US" w:eastAsia="zh-Hans" w:bidi="zh-CN"/>
        </w:rPr>
        <w:t>分为选择题</w:t>
      </w:r>
      <w:r>
        <w:rPr>
          <w:rFonts w:hint="eastAsia" w:ascii="宋体" w:hAnsi="宋体" w:cs="宋体"/>
          <w:color w:val="222222"/>
          <w:sz w:val="28"/>
          <w:szCs w:val="28"/>
          <w:lang w:eastAsia="zh-Hans" w:bidi="zh-CN"/>
        </w:rPr>
        <w:t>、</w:t>
      </w:r>
      <w:r>
        <w:rPr>
          <w:rFonts w:hint="eastAsia" w:ascii="宋体" w:hAnsi="宋体" w:cs="宋体"/>
          <w:color w:val="222222"/>
          <w:sz w:val="28"/>
          <w:szCs w:val="28"/>
          <w:lang w:val="en-US" w:eastAsia="zh-Hans" w:bidi="zh-CN"/>
        </w:rPr>
        <w:t>填空题</w:t>
      </w:r>
      <w:r>
        <w:rPr>
          <w:rFonts w:hint="eastAsia" w:ascii="宋体" w:hAnsi="宋体" w:cs="宋体"/>
          <w:color w:val="222222"/>
          <w:sz w:val="28"/>
          <w:szCs w:val="28"/>
          <w:lang w:eastAsia="zh-Hans" w:bidi="zh-CN"/>
        </w:rPr>
        <w:t>、</w:t>
      </w:r>
      <w:r>
        <w:rPr>
          <w:rFonts w:hint="eastAsia" w:ascii="宋体" w:hAnsi="宋体" w:cs="宋体"/>
          <w:color w:val="222222"/>
          <w:sz w:val="28"/>
          <w:szCs w:val="28"/>
          <w:lang w:val="en-US" w:eastAsia="zh-Hans" w:bidi="zh-CN"/>
        </w:rPr>
        <w:t>问答题</w:t>
      </w:r>
      <w:r>
        <w:rPr>
          <w:rFonts w:hint="eastAsia" w:ascii="宋体" w:hAnsi="宋体" w:cs="宋体"/>
          <w:color w:val="222222"/>
          <w:sz w:val="28"/>
          <w:szCs w:val="28"/>
          <w:lang w:eastAsia="zh-Hans" w:bidi="zh-CN"/>
        </w:rPr>
        <w:t>。</w:t>
      </w:r>
      <w:r>
        <w:rPr>
          <w:rFonts w:hint="eastAsia" w:ascii="宋体" w:hAnsi="宋体" w:cs="宋体"/>
          <w:color w:val="222222"/>
          <w:sz w:val="28"/>
          <w:szCs w:val="28"/>
          <w:lang w:bidi="zh-CN"/>
        </w:rPr>
        <w:t>针对实操考核部分，</w:t>
      </w:r>
      <w:r>
        <w:rPr>
          <w:rFonts w:hint="eastAsia" w:ascii="宋体" w:hAnsi="宋体" w:cs="宋体"/>
          <w:color w:val="222222"/>
          <w:sz w:val="28"/>
          <w:szCs w:val="28"/>
          <w:lang w:eastAsia="zh-CN" w:bidi="zh-CN"/>
        </w:rPr>
        <w:t>分为：</w:t>
      </w:r>
      <w:r>
        <w:rPr>
          <w:rFonts w:hint="eastAsia" w:ascii="宋体" w:hAnsi="宋体" w:cs="宋体"/>
          <w:color w:val="222222"/>
          <w:sz w:val="28"/>
          <w:szCs w:val="28"/>
          <w:lang w:bidi="zh-CN"/>
        </w:rPr>
        <w:t>初级实操考核干区</w:t>
      </w:r>
      <w:r>
        <w:rPr>
          <w:rFonts w:hint="eastAsia" w:ascii="宋体" w:hAnsi="宋体" w:cs="宋体"/>
          <w:color w:val="222222"/>
          <w:sz w:val="28"/>
          <w:szCs w:val="28"/>
          <w:lang w:eastAsia="zh-CN" w:bidi="zh-CN"/>
        </w:rPr>
        <w:t>、</w:t>
      </w:r>
      <w:r>
        <w:rPr>
          <w:rFonts w:hint="eastAsia" w:ascii="宋体" w:hAnsi="宋体" w:cs="宋体"/>
          <w:color w:val="222222"/>
          <w:sz w:val="28"/>
          <w:szCs w:val="28"/>
          <w:lang w:bidi="zh-CN"/>
        </w:rPr>
        <w:t>湿区</w:t>
      </w:r>
      <w:r>
        <w:rPr>
          <w:rFonts w:hint="eastAsia" w:ascii="宋体" w:hAnsi="宋体" w:cs="宋体"/>
          <w:color w:val="222222"/>
          <w:sz w:val="28"/>
          <w:szCs w:val="28"/>
          <w:lang w:eastAsia="zh-CN" w:bidi="zh-CN"/>
        </w:rPr>
        <w:t>两</w:t>
      </w:r>
      <w:r>
        <w:rPr>
          <w:rFonts w:hint="eastAsia" w:ascii="宋体" w:hAnsi="宋体" w:cs="宋体"/>
          <w:color w:val="222222"/>
          <w:sz w:val="28"/>
          <w:szCs w:val="28"/>
          <w:lang w:bidi="zh-CN"/>
        </w:rPr>
        <w:t>部分</w:t>
      </w:r>
      <w:r>
        <w:rPr>
          <w:rFonts w:hint="eastAsia" w:ascii="宋体" w:hAnsi="宋体" w:cs="宋体"/>
          <w:color w:val="222222"/>
          <w:sz w:val="28"/>
          <w:szCs w:val="28"/>
          <w:lang w:eastAsia="zh-CN" w:bidi="zh-CN"/>
        </w:rPr>
        <w:t>与</w:t>
      </w:r>
      <w:r>
        <w:rPr>
          <w:rFonts w:hint="eastAsia" w:ascii="宋体" w:hAnsi="宋体" w:cs="宋体"/>
          <w:color w:val="222222"/>
          <w:sz w:val="28"/>
          <w:szCs w:val="28"/>
          <w:lang w:bidi="zh-CN"/>
        </w:rPr>
        <w:t>中级实操考核干区</w:t>
      </w:r>
      <w:r>
        <w:rPr>
          <w:rFonts w:hint="eastAsia" w:ascii="宋体" w:hAnsi="宋体" w:cs="宋体"/>
          <w:color w:val="222222"/>
          <w:sz w:val="28"/>
          <w:szCs w:val="28"/>
          <w:lang w:eastAsia="zh-CN" w:bidi="zh-CN"/>
        </w:rPr>
        <w:t>、</w:t>
      </w:r>
      <w:r>
        <w:rPr>
          <w:rFonts w:hint="eastAsia" w:ascii="宋体" w:hAnsi="宋体" w:cs="宋体"/>
          <w:color w:val="222222"/>
          <w:sz w:val="28"/>
          <w:szCs w:val="28"/>
          <w:lang w:bidi="zh-CN"/>
        </w:rPr>
        <w:t>湿区</w:t>
      </w:r>
      <w:r>
        <w:rPr>
          <w:rFonts w:hint="eastAsia" w:ascii="宋体" w:hAnsi="宋体" w:cs="宋体"/>
          <w:color w:val="222222"/>
          <w:sz w:val="28"/>
          <w:szCs w:val="28"/>
          <w:lang w:eastAsia="zh-CN" w:bidi="zh-CN"/>
        </w:rPr>
        <w:t>两</w:t>
      </w:r>
      <w:r>
        <w:rPr>
          <w:rFonts w:hint="eastAsia" w:ascii="宋体" w:hAnsi="宋体" w:cs="宋体"/>
          <w:color w:val="222222"/>
          <w:sz w:val="28"/>
          <w:szCs w:val="28"/>
          <w:lang w:bidi="zh-CN"/>
        </w:rPr>
        <w:t>部分</w:t>
      </w:r>
      <w:r>
        <w:rPr>
          <w:rFonts w:hint="eastAsia" w:ascii="宋体" w:hAnsi="宋体" w:cs="宋体"/>
          <w:color w:val="222222"/>
          <w:sz w:val="28"/>
          <w:szCs w:val="28"/>
          <w:lang w:eastAsia="zh-CN" w:bidi="zh-CN"/>
        </w:rPr>
        <w:t>。</w:t>
      </w:r>
      <w:r>
        <w:rPr>
          <w:rFonts w:hint="eastAsia" w:ascii="宋体" w:hAnsi="宋体" w:cs="宋体"/>
          <w:color w:val="222222"/>
          <w:sz w:val="28"/>
          <w:szCs w:val="28"/>
          <w:lang w:bidi="zh-CN"/>
        </w:rPr>
        <w:t>经过师资培训的教师可以胜任宠物护理与美容专业的教学工作。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bidi="zh-CN"/>
        </w:rPr>
      </w:pPr>
      <w:r>
        <w:rPr>
          <w:rFonts w:hint="eastAsia" w:ascii="宋体" w:hAnsi="宋体" w:cs="宋体"/>
          <w:color w:val="222222"/>
          <w:sz w:val="28"/>
          <w:szCs w:val="28"/>
          <w:lang w:bidi="zh-CN"/>
        </w:rPr>
        <w:t>对于初级实操考核干区部分，使用的是假犬，考核是</w:t>
      </w:r>
      <w:r>
        <w:rPr>
          <w:rFonts w:hint="eastAsia" w:ascii="宋体" w:hAnsi="宋体" w:cs="宋体"/>
          <w:color w:val="FF0000"/>
          <w:sz w:val="28"/>
          <w:szCs w:val="28"/>
          <w:lang w:bidi="zh-CN"/>
        </w:rPr>
        <w:t>萌宠泰迪装、贵宾拉姆装及快速美容三选一</w:t>
      </w:r>
      <w:r>
        <w:rPr>
          <w:rFonts w:hint="eastAsia" w:ascii="宋体" w:hAnsi="宋体" w:cs="宋体"/>
          <w:color w:val="222222"/>
          <w:sz w:val="28"/>
          <w:szCs w:val="28"/>
          <w:lang w:bidi="zh-CN"/>
        </w:rPr>
        <w:t>。我司将提供各院校三种课程的课程表，教师可根据本人擅长领域进行统一教学或分妆型教学。初级实操考核湿区部分，使用的</w:t>
      </w:r>
      <w:r>
        <w:rPr>
          <w:rFonts w:hint="eastAsia" w:ascii="宋体" w:hAnsi="宋体" w:cs="宋体"/>
          <w:color w:val="FF0000"/>
          <w:sz w:val="28"/>
          <w:szCs w:val="28"/>
          <w:lang w:bidi="zh-CN"/>
        </w:rPr>
        <w:t>真犬</w:t>
      </w:r>
      <w:r>
        <w:rPr>
          <w:rFonts w:hint="eastAsia" w:ascii="宋体" w:hAnsi="宋体" w:cs="宋体"/>
          <w:color w:val="222222"/>
          <w:sz w:val="28"/>
          <w:szCs w:val="28"/>
          <w:lang w:bidi="zh-CN"/>
        </w:rPr>
        <w:t>。采取湿区</w:t>
      </w:r>
      <w:r>
        <w:rPr>
          <w:rFonts w:hint="eastAsia" w:ascii="宋体" w:hAnsi="宋体" w:cs="宋体"/>
          <w:color w:val="FF0000"/>
          <w:sz w:val="28"/>
          <w:szCs w:val="28"/>
          <w:lang w:bidi="zh-CN"/>
        </w:rPr>
        <w:t>真犬与考生1:4</w:t>
      </w:r>
      <w:r>
        <w:rPr>
          <w:rFonts w:hint="eastAsia" w:ascii="宋体" w:hAnsi="宋体" w:cs="宋体"/>
          <w:color w:val="222222"/>
          <w:sz w:val="28"/>
          <w:szCs w:val="28"/>
          <w:lang w:bidi="zh-CN"/>
        </w:rPr>
        <w:t>的比例进行考核。考核内容为：清耳、修剪指甲、梳理被毛、点护眼液、洗澡、吹干。这样可以通过紧凑而又符合标准的形式，展现学生平时练习基础的情况，提高考试效率。单人操作整只犬耗时较长。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eastAsia="zh-CN" w:bidi="zh-CN"/>
        </w:rPr>
      </w:pPr>
      <w:r>
        <w:rPr>
          <w:rFonts w:hint="eastAsia" w:ascii="宋体" w:hAnsi="宋体" w:cs="宋体"/>
          <w:color w:val="FF0000"/>
          <w:sz w:val="28"/>
          <w:szCs w:val="28"/>
          <w:lang w:eastAsia="zh-CN" w:bidi="zh-CN"/>
        </w:rPr>
        <w:t>中级实操考核干区部分</w:t>
      </w:r>
      <w:r>
        <w:rPr>
          <w:rFonts w:hint="eastAsia" w:ascii="宋体" w:hAnsi="宋体" w:cs="宋体"/>
          <w:color w:val="222222"/>
          <w:sz w:val="28"/>
          <w:szCs w:val="28"/>
          <w:lang w:eastAsia="zh-CN" w:bidi="zh-CN"/>
        </w:rPr>
        <w:t>，使用</w:t>
      </w:r>
      <w:r>
        <w:rPr>
          <w:rFonts w:hint="eastAsia" w:ascii="宋体" w:hAnsi="宋体" w:cs="宋体"/>
          <w:color w:val="FF0000"/>
          <w:sz w:val="28"/>
          <w:szCs w:val="28"/>
          <w:lang w:eastAsia="zh-CN" w:bidi="zh-CN"/>
        </w:rPr>
        <w:t>真犬</w:t>
      </w:r>
      <w:r>
        <w:rPr>
          <w:rFonts w:hint="eastAsia" w:ascii="宋体" w:hAnsi="宋体" w:cs="宋体"/>
          <w:color w:val="222222"/>
          <w:sz w:val="28"/>
          <w:szCs w:val="28"/>
          <w:lang w:eastAsia="zh-CN" w:bidi="zh-CN"/>
        </w:rPr>
        <w:t>。中级考核人数较少，建议与外聘师资沟通解决考试用狗问题。</w:t>
      </w:r>
      <w:r>
        <w:rPr>
          <w:rFonts w:hint="eastAsia" w:ascii="宋体" w:hAnsi="宋体" w:cs="宋体"/>
          <w:color w:val="FF0000"/>
          <w:sz w:val="28"/>
          <w:szCs w:val="28"/>
          <w:lang w:eastAsia="zh-CN" w:bidi="zh-CN"/>
        </w:rPr>
        <w:t>中级实操考核湿区部分</w:t>
      </w:r>
      <w:r>
        <w:rPr>
          <w:rFonts w:hint="eastAsia" w:ascii="宋体" w:hAnsi="宋体" w:cs="宋体"/>
          <w:color w:val="222222"/>
          <w:sz w:val="28"/>
          <w:szCs w:val="28"/>
          <w:lang w:eastAsia="zh-CN" w:bidi="zh-CN"/>
        </w:rPr>
        <w:t>，使用</w:t>
      </w:r>
      <w:r>
        <w:rPr>
          <w:rFonts w:hint="eastAsia" w:ascii="宋体" w:hAnsi="宋体" w:cs="宋体"/>
          <w:color w:val="FF0000"/>
          <w:sz w:val="28"/>
          <w:szCs w:val="28"/>
          <w:lang w:eastAsia="zh-CN" w:bidi="zh-CN"/>
        </w:rPr>
        <w:t>真犬</w:t>
      </w:r>
      <w:r>
        <w:rPr>
          <w:rFonts w:hint="eastAsia" w:ascii="宋体" w:hAnsi="宋体" w:cs="宋体"/>
          <w:color w:val="222222"/>
          <w:sz w:val="28"/>
          <w:szCs w:val="28"/>
          <w:lang w:eastAsia="zh-CN" w:bidi="zh-CN"/>
        </w:rPr>
        <w:t>。依然采取</w:t>
      </w:r>
      <w:r>
        <w:rPr>
          <w:rFonts w:hint="eastAsia" w:ascii="宋体" w:hAnsi="宋体" w:cs="宋体"/>
          <w:color w:val="FF0000"/>
          <w:sz w:val="28"/>
          <w:szCs w:val="28"/>
          <w:lang w:eastAsia="zh-CN" w:bidi="zh-CN"/>
        </w:rPr>
        <w:t>真犬与考生1:4的</w:t>
      </w:r>
      <w:r>
        <w:rPr>
          <w:rFonts w:hint="eastAsia" w:ascii="宋体" w:hAnsi="宋体" w:cs="宋体"/>
          <w:color w:val="222222"/>
          <w:sz w:val="28"/>
          <w:szCs w:val="28"/>
          <w:lang w:eastAsia="zh-CN" w:bidi="zh-CN"/>
        </w:rPr>
        <w:t>比例进行考核。今年可以与外聘师资沟通解决考试用狗问题或寻找社会家养宠物进行湿区考核。明年院校可计划安排养犬。也可与实习实训基地签订协议解决真犬问题。</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222222"/>
          <w:sz w:val="28"/>
          <w:szCs w:val="28"/>
          <w:lang w:val="en-US" w:eastAsia="zh-Hans" w:bidi="zh-CN"/>
        </w:rPr>
      </w:pPr>
      <w:r>
        <w:rPr>
          <w:rFonts w:hint="eastAsia" w:ascii="宋体" w:hAnsi="宋体" w:cs="宋体"/>
          <w:b/>
          <w:bCs/>
          <w:color w:val="222222"/>
          <w:sz w:val="28"/>
          <w:szCs w:val="28"/>
          <w:lang w:val="en-US" w:eastAsia="zh-Hans" w:bidi="zh-CN"/>
        </w:rPr>
        <w:t>1、学生具体考核流程及评分标准（见表12）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EastAsia" w:hAnsiTheme="minorEastAsia" w:eastAsiaTheme="minorEastAsia" w:cstheme="minorEastAsia"/>
          <w:b/>
          <w:bCs/>
          <w:sz w:val="24"/>
          <w:szCs w:val="24"/>
          <w:lang w:eastAsia="zh-Hans"/>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12</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
          <w:bCs/>
          <w:sz w:val="24"/>
          <w:szCs w:val="24"/>
          <w:lang w:val="en-US" w:eastAsia="zh-Hans"/>
        </w:rPr>
        <w:t>考核流程及评分标准</w:t>
      </w:r>
    </w:p>
    <w:tbl>
      <w:tblPr>
        <w:tblStyle w:val="13"/>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385"/>
        <w:gridCol w:w="1707"/>
        <w:gridCol w:w="2034"/>
        <w:gridCol w:w="657"/>
        <w:gridCol w:w="613"/>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Style w:val="16"/>
              <w:autoSpaceDE/>
              <w:autoSpaceDN/>
              <w:spacing w:before="85" w:after="0" w:line="322" w:lineRule="exact"/>
              <w:ind w:left="15" w:right="0"/>
              <w:jc w:val="center"/>
              <w:rPr>
                <w:rFonts w:hint="default"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一级项目</w:t>
            </w:r>
          </w:p>
        </w:tc>
        <w:tc>
          <w:tcPr>
            <w:tcW w:w="3092" w:type="dxa"/>
            <w:gridSpan w:val="2"/>
            <w:vAlign w:val="center"/>
          </w:tcPr>
          <w:p>
            <w:pPr>
              <w:pStyle w:val="16"/>
              <w:autoSpaceDE/>
              <w:autoSpaceDN/>
              <w:spacing w:before="85" w:after="0" w:line="322" w:lineRule="exact"/>
              <w:ind w:left="15" w:right="0"/>
              <w:jc w:val="center"/>
              <w:rPr>
                <w:rFonts w:hint="default"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二级项目</w:t>
            </w:r>
          </w:p>
        </w:tc>
        <w:tc>
          <w:tcPr>
            <w:tcW w:w="2034" w:type="dxa"/>
            <w:vAlign w:val="center"/>
          </w:tcPr>
          <w:p>
            <w:pPr>
              <w:pStyle w:val="16"/>
              <w:autoSpaceDE/>
              <w:autoSpaceDN/>
              <w:spacing w:before="85" w:after="0" w:line="322" w:lineRule="exact"/>
              <w:ind w:left="15" w:right="0"/>
              <w:jc w:val="center"/>
              <w:rPr>
                <w:rFonts w:hint="default"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时间</w:t>
            </w:r>
          </w:p>
        </w:tc>
        <w:tc>
          <w:tcPr>
            <w:tcW w:w="1270" w:type="dxa"/>
            <w:gridSpan w:val="2"/>
            <w:vAlign w:val="center"/>
          </w:tcPr>
          <w:p>
            <w:pPr>
              <w:pStyle w:val="16"/>
              <w:autoSpaceDE/>
              <w:autoSpaceDN/>
              <w:spacing w:before="85" w:after="0" w:line="322" w:lineRule="exact"/>
              <w:ind w:left="15" w:right="0"/>
              <w:jc w:val="center"/>
              <w:rPr>
                <w:rFonts w:hint="default"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分数</w:t>
            </w:r>
          </w:p>
        </w:tc>
        <w:tc>
          <w:tcPr>
            <w:tcW w:w="875" w:type="dxa"/>
            <w:vAlign w:val="center"/>
          </w:tcPr>
          <w:p>
            <w:pPr>
              <w:pStyle w:val="16"/>
              <w:autoSpaceDE/>
              <w:autoSpaceDN/>
              <w:spacing w:before="85" w:after="0" w:line="322" w:lineRule="exact"/>
              <w:ind w:left="15" w:right="0"/>
              <w:jc w:val="center"/>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犬只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472"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第一阶段：</w:t>
            </w:r>
          </w:p>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准备工作与基础美容</w:t>
            </w:r>
          </w:p>
        </w:tc>
        <w:tc>
          <w:tcPr>
            <w:tcW w:w="309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美容桌的组装</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前置作业5分钟</w:t>
            </w:r>
          </w:p>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组装时间5分钟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5</w:t>
            </w:r>
          </w:p>
        </w:tc>
        <w:tc>
          <w:tcPr>
            <w:tcW w:w="613"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20</w:t>
            </w:r>
          </w:p>
        </w:tc>
        <w:tc>
          <w:tcPr>
            <w:tcW w:w="87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真犬</w:t>
            </w:r>
          </w:p>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309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保定与模特犬检查</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作业时间2分钟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5</w:t>
            </w: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309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基本护理与美容</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作业时间25分钟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10</w:t>
            </w: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8"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转移时间：5分钟</w:t>
            </w: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第二阶段：</w:t>
            </w:r>
          </w:p>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洗澡</w:t>
            </w:r>
          </w:p>
        </w:tc>
        <w:tc>
          <w:tcPr>
            <w:tcW w:w="309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洗澡</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作业时间20分钟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20</w:t>
            </w:r>
          </w:p>
        </w:tc>
        <w:tc>
          <w:tcPr>
            <w:tcW w:w="613"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20</w:t>
            </w: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68"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转移时间：5分钟</w:t>
            </w: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2"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第三阶段：</w:t>
            </w:r>
          </w:p>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修剪与造型美容</w:t>
            </w:r>
          </w:p>
        </w:tc>
        <w:tc>
          <w:tcPr>
            <w:tcW w:w="3092" w:type="dxa"/>
            <w:gridSpan w:val="2"/>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吹干</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作业时间</w:t>
            </w:r>
            <w:r>
              <w:rPr>
                <w:rFonts w:hint="default" w:asciiTheme="minorEastAsia" w:hAnsiTheme="minorEastAsia" w:eastAsiaTheme="minorEastAsia" w:cstheme="minorEastAsia"/>
                <w:color w:val="auto"/>
                <w:kern w:val="2"/>
                <w:sz w:val="24"/>
                <w:szCs w:val="24"/>
                <w:highlight w:val="none"/>
                <w:lang w:eastAsia="zh-CN"/>
              </w:rPr>
              <w:t>30</w:t>
            </w:r>
            <w:r>
              <w:rPr>
                <w:rFonts w:hint="eastAsia" w:asciiTheme="minorEastAsia" w:hAnsiTheme="minorEastAsia" w:eastAsiaTheme="minorEastAsia" w:cstheme="minorEastAsia"/>
                <w:color w:val="auto"/>
                <w:kern w:val="2"/>
                <w:sz w:val="24"/>
                <w:szCs w:val="24"/>
                <w:highlight w:val="none"/>
                <w:lang w:val="en-US" w:eastAsia="zh-CN"/>
              </w:rPr>
              <w:t>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12</w:t>
            </w:r>
          </w:p>
        </w:tc>
        <w:tc>
          <w:tcPr>
            <w:tcW w:w="613"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60</w:t>
            </w: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30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4"/>
                <w:szCs w:val="24"/>
                <w:highlight w:val="none"/>
                <w:lang w:val="en-US" w:eastAsia="zh-Hans" w:bidi="zh-CN"/>
              </w:rPr>
            </w:pPr>
            <w:r>
              <w:rPr>
                <w:rFonts w:hint="eastAsia"/>
                <w:sz w:val="24"/>
                <w:szCs w:val="24"/>
                <w:lang w:val="en-US" w:eastAsia="zh-Hans"/>
              </w:rPr>
              <w:t>卫生部位剃毛</w:t>
            </w:r>
            <w:r>
              <w:rPr>
                <w:rFonts w:hint="default"/>
                <w:sz w:val="24"/>
                <w:szCs w:val="24"/>
                <w:lang w:eastAsia="zh-Hans"/>
              </w:rPr>
              <w:t>（</w:t>
            </w:r>
            <w:r>
              <w:rPr>
                <w:rFonts w:hint="eastAsia"/>
                <w:sz w:val="24"/>
                <w:szCs w:val="24"/>
                <w:lang w:val="en-US" w:eastAsia="zh-Hans"/>
              </w:rPr>
              <w:t>脚底</w:t>
            </w:r>
            <w:r>
              <w:rPr>
                <w:rFonts w:hint="default"/>
                <w:sz w:val="24"/>
                <w:szCs w:val="24"/>
                <w:lang w:eastAsia="zh-Hans"/>
              </w:rPr>
              <w:t>、</w:t>
            </w:r>
            <w:r>
              <w:rPr>
                <w:rFonts w:hint="eastAsia"/>
                <w:sz w:val="24"/>
                <w:szCs w:val="24"/>
                <w:lang w:val="en-US" w:eastAsia="zh-Hans"/>
              </w:rPr>
              <w:t>腹部及肛门毛</w:t>
            </w:r>
            <w:r>
              <w:rPr>
                <w:rFonts w:hint="default"/>
                <w:sz w:val="24"/>
                <w:szCs w:val="24"/>
                <w:lang w:eastAsia="zh-Hans"/>
              </w:rPr>
              <w:t>）</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105" w:line="240" w:lineRule="exact"/>
              <w:ind w:right="-15" w:rightChars="0"/>
              <w:jc w:val="center"/>
              <w:textAlignment w:val="auto"/>
              <w:rPr>
                <w:rFonts w:hint="eastAsia" w:ascii="宋体" w:hAnsi="宋体" w:eastAsia="宋体" w:cs="宋体"/>
                <w:color w:val="auto"/>
                <w:kern w:val="2"/>
                <w:sz w:val="24"/>
                <w:szCs w:val="24"/>
                <w:highlight w:val="none"/>
                <w:lang w:val="en-US" w:eastAsia="zh-CN" w:bidi="zh-CN"/>
              </w:rPr>
            </w:pPr>
            <w:r>
              <w:rPr>
                <w:rFonts w:hint="eastAsia"/>
                <w:color w:val="auto"/>
                <w:sz w:val="24"/>
                <w:szCs w:val="24"/>
                <w:highlight w:val="none"/>
                <w:lang w:val="en-US" w:eastAsia="zh-Hans"/>
              </w:rPr>
              <w:t>作业时间</w:t>
            </w:r>
            <w:r>
              <w:rPr>
                <w:rFonts w:hint="default"/>
                <w:color w:val="auto"/>
                <w:sz w:val="24"/>
                <w:szCs w:val="24"/>
                <w:highlight w:val="none"/>
                <w:lang w:eastAsia="zh-Hans"/>
              </w:rPr>
              <w:t xml:space="preserve">10 </w:t>
            </w:r>
            <w:r>
              <w:rPr>
                <w:rFonts w:hint="eastAsia"/>
                <w:color w:val="auto"/>
                <w:sz w:val="24"/>
                <w:szCs w:val="24"/>
                <w:highlight w:val="none"/>
                <w:lang w:val="en-US" w:eastAsia="zh-Hans"/>
              </w:rPr>
              <w:t>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105" w:line="240" w:lineRule="exact"/>
              <w:ind w:left="209" w:leftChars="0"/>
              <w:jc w:val="center"/>
              <w:textAlignment w:val="auto"/>
              <w:rPr>
                <w:rFonts w:hint="eastAsia" w:ascii="宋体" w:hAnsi="宋体" w:eastAsia="宋体" w:cs="宋体"/>
                <w:color w:val="auto"/>
                <w:kern w:val="2"/>
                <w:sz w:val="24"/>
                <w:szCs w:val="24"/>
                <w:highlight w:val="none"/>
                <w:lang w:eastAsia="zh-CN" w:bidi="zh-CN"/>
              </w:rPr>
            </w:pPr>
            <w:r>
              <w:rPr>
                <w:rFonts w:hint="default" w:cs="宋体"/>
                <w:color w:val="auto"/>
                <w:kern w:val="2"/>
                <w:sz w:val="24"/>
                <w:szCs w:val="24"/>
                <w:highlight w:val="none"/>
                <w:lang w:eastAsia="zh-CN" w:bidi="zh-CN"/>
              </w:rPr>
              <w:t>6</w:t>
            </w: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30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4"/>
                <w:szCs w:val="24"/>
                <w:lang w:val="en-US" w:eastAsia="zh-CN"/>
              </w:rPr>
            </w:pPr>
            <w:r>
              <w:rPr>
                <w:rFonts w:hint="eastAsia"/>
                <w:sz w:val="24"/>
                <w:szCs w:val="24"/>
                <w:lang w:val="en-US" w:eastAsia="zh-CN"/>
              </w:rPr>
              <w:t>发髻编结</w:t>
            </w:r>
          </w:p>
        </w:tc>
        <w:tc>
          <w:tcPr>
            <w:tcW w:w="2034"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TW"/>
              </w:rPr>
            </w:pPr>
            <w:r>
              <w:rPr>
                <w:rFonts w:hint="eastAsia" w:asciiTheme="minorEastAsia" w:hAnsiTheme="minorEastAsia" w:eastAsiaTheme="minorEastAsia" w:cstheme="minorEastAsia"/>
                <w:color w:val="auto"/>
                <w:kern w:val="2"/>
                <w:sz w:val="24"/>
                <w:szCs w:val="24"/>
                <w:highlight w:val="none"/>
                <w:lang w:val="en-US" w:eastAsia="zh-CN"/>
              </w:rPr>
              <w:t>前置作业1分钟</w:t>
            </w:r>
          </w:p>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作业时间5分钟</w:t>
            </w:r>
          </w:p>
        </w:tc>
        <w:tc>
          <w:tcPr>
            <w:tcW w:w="65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8</w:t>
            </w: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p>
        </w:tc>
        <w:tc>
          <w:tcPr>
            <w:tcW w:w="87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假犬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1385"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基础修剪（任一种）+ 一次性染色</w:t>
            </w:r>
          </w:p>
        </w:tc>
        <w:tc>
          <w:tcPr>
            <w:tcW w:w="170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贵宾犬拉姆妆</w:t>
            </w:r>
          </w:p>
        </w:tc>
        <w:tc>
          <w:tcPr>
            <w:tcW w:w="2034"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作业时间1</w:t>
            </w:r>
            <w:r>
              <w:rPr>
                <w:rFonts w:hint="default" w:asciiTheme="minorEastAsia" w:hAnsiTheme="minorEastAsia" w:eastAsiaTheme="minorEastAsia" w:cstheme="minorEastAsia"/>
                <w:color w:val="auto"/>
                <w:kern w:val="2"/>
                <w:sz w:val="24"/>
                <w:szCs w:val="24"/>
                <w:highlight w:val="none"/>
                <w:lang w:eastAsia="zh-CN"/>
              </w:rPr>
              <w:t>05</w:t>
            </w:r>
            <w:r>
              <w:rPr>
                <w:rFonts w:hint="eastAsia" w:asciiTheme="minorEastAsia" w:hAnsiTheme="minorEastAsia" w:eastAsiaTheme="minorEastAsia" w:cstheme="minorEastAsia"/>
                <w:color w:val="auto"/>
                <w:kern w:val="2"/>
                <w:sz w:val="24"/>
                <w:szCs w:val="24"/>
                <w:highlight w:val="none"/>
                <w:lang w:val="en-US" w:eastAsia="zh-CN"/>
              </w:rPr>
              <w:t>分钟</w:t>
            </w:r>
          </w:p>
        </w:tc>
        <w:tc>
          <w:tcPr>
            <w:tcW w:w="657"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default" w:asciiTheme="minorEastAsia" w:hAnsiTheme="minorEastAsia" w:eastAsiaTheme="minorEastAsia" w:cstheme="minorEastAsia"/>
                <w:color w:val="auto"/>
                <w:kern w:val="2"/>
                <w:sz w:val="24"/>
                <w:szCs w:val="24"/>
                <w:highlight w:val="none"/>
                <w:lang w:eastAsia="zh-CN"/>
              </w:rPr>
            </w:pPr>
            <w:r>
              <w:rPr>
                <w:rFonts w:hint="default" w:asciiTheme="minorEastAsia" w:hAnsiTheme="minorEastAsia" w:eastAsiaTheme="minorEastAsia" w:cstheme="minorEastAsia"/>
                <w:color w:val="auto"/>
                <w:kern w:val="2"/>
                <w:sz w:val="24"/>
                <w:szCs w:val="24"/>
                <w:highlight w:val="none"/>
                <w:lang w:eastAsia="zh-CN"/>
              </w:rPr>
              <w:t>34</w:t>
            </w: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138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170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泰迪创意造型</w:t>
            </w:r>
          </w:p>
        </w:tc>
        <w:tc>
          <w:tcPr>
            <w:tcW w:w="203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65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47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138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1707" w:type="dxa"/>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快速修剪</w:t>
            </w:r>
          </w:p>
        </w:tc>
        <w:tc>
          <w:tcPr>
            <w:tcW w:w="2034"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657"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613"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c>
          <w:tcPr>
            <w:tcW w:w="875"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743" w:type="dxa"/>
            <w:gridSpan w:val="7"/>
            <w:vAlign w:val="center"/>
          </w:tcPr>
          <w:p>
            <w:pPr>
              <w:pStyle w:val="16"/>
              <w:keepNext w:val="0"/>
              <w:keepLines w:val="0"/>
              <w:pageBreakBefore w:val="0"/>
              <w:widowControl w:val="0"/>
              <w:kinsoku/>
              <w:wordWrap/>
              <w:overflowPunct/>
              <w:topLinePunct w:val="0"/>
              <w:autoSpaceDE/>
              <w:autoSpaceDN/>
              <w:bidi w:val="0"/>
              <w:adjustRightInd/>
              <w:snapToGrid/>
              <w:spacing w:before="85" w:after="0" w:line="240" w:lineRule="exact"/>
              <w:ind w:left="15" w:right="0"/>
              <w:jc w:val="center"/>
              <w:textAlignment w:val="auto"/>
              <w:rPr>
                <w:rFonts w:hint="eastAsia" w:asciiTheme="minorEastAsia" w:hAnsiTheme="minorEastAsia" w:eastAsiaTheme="minorEastAsia" w:cstheme="minorEastAsia"/>
                <w:color w:val="auto"/>
                <w:kern w:val="2"/>
                <w:sz w:val="24"/>
                <w:szCs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rPr>
              <w:t>注：作业时间结束之后，需要进行综合评分，时间一般为30～40分钟。</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222222"/>
          <w:sz w:val="28"/>
          <w:szCs w:val="28"/>
          <w:lang w:val="en-US" w:eastAsia="zh-CN" w:bidi="zh-CN"/>
        </w:rPr>
      </w:pPr>
      <w:r>
        <w:rPr>
          <w:rFonts w:hint="eastAsia" w:ascii="宋体" w:hAnsi="宋体" w:cs="宋体"/>
          <w:b/>
          <w:bCs/>
          <w:color w:val="222222"/>
          <w:sz w:val="28"/>
          <w:szCs w:val="28"/>
          <w:lang w:val="en-US" w:eastAsia="zh-CN" w:bidi="zh-CN"/>
        </w:rPr>
        <w:t>2、具体实施</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222222"/>
          <w:sz w:val="28"/>
          <w:szCs w:val="28"/>
          <w:lang w:val="en-US" w:eastAsia="zh-Hans" w:bidi="zh-CN"/>
        </w:rPr>
      </w:pPr>
      <w:r>
        <w:rPr>
          <w:rFonts w:hint="eastAsia" w:ascii="宋体" w:hAnsi="宋体" w:cs="宋体"/>
          <w:b/>
          <w:bCs/>
          <w:color w:val="222222"/>
          <w:sz w:val="28"/>
          <w:szCs w:val="28"/>
          <w:lang w:val="en-US" w:eastAsia="zh-Hans" w:bidi="zh-CN"/>
        </w:rPr>
        <w:t>（1）美容桌组装（干区进行）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测试时间：前置作业5分钟，组装时间5分钟、评分时间5分钟共计15分钟。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w:t>
      </w:r>
      <w:r>
        <w:rPr>
          <w:rFonts w:hint="eastAsia" w:ascii="宋体" w:hAnsi="宋体" w:eastAsia="宋体" w:cs="宋体"/>
          <w:color w:val="222222"/>
          <w:sz w:val="28"/>
          <w:szCs w:val="28"/>
          <w:lang w:val="en-US" w:eastAsia="zh-Hans" w:bidi="zh-CN"/>
        </w:rPr>
        <w:t>①</w:t>
      </w:r>
      <w:r>
        <w:rPr>
          <w:rFonts w:hint="eastAsia" w:ascii="宋体" w:hAnsi="宋体" w:cs="宋体"/>
          <w:color w:val="222222"/>
          <w:sz w:val="28"/>
          <w:szCs w:val="28"/>
          <w:lang w:val="en-US" w:eastAsia="zh-Hans" w:bidi="zh-CN"/>
        </w:rPr>
        <w:t>应检人进入测试术科场地前，由监评人员确认身份后，须戴上口罩，手指至手臂处不可配戴任何物品。</w:t>
      </w:r>
      <w:r>
        <w:rPr>
          <w:rFonts w:hint="eastAsia" w:ascii="宋体" w:hAnsi="宋体" w:eastAsia="宋体" w:cs="宋体"/>
          <w:color w:val="222222"/>
          <w:sz w:val="28"/>
          <w:szCs w:val="28"/>
          <w:lang w:val="en-US" w:eastAsia="zh-Hans" w:bidi="zh-CN"/>
        </w:rPr>
        <w:t>②</w:t>
      </w:r>
      <w:r>
        <w:rPr>
          <w:rFonts w:hint="eastAsia" w:ascii="宋体" w:hAnsi="宋体" w:cs="宋体"/>
          <w:color w:val="222222"/>
          <w:sz w:val="28"/>
          <w:szCs w:val="28"/>
          <w:lang w:val="en-US" w:eastAsia="zh-Hans" w:bidi="zh-CN"/>
        </w:rPr>
        <w:t>针对不可拆除之手镯，应以75%酒精消毒后应试，有指甲需剪短并保持洁净，长发者(及肩)需扎束，流海超过眉毛者需用发夹固定，未符合规定者不得入场应试。</w:t>
      </w:r>
      <w:r>
        <w:rPr>
          <w:rFonts w:hint="eastAsia" w:ascii="宋体" w:hAnsi="宋体" w:eastAsia="宋体" w:cs="宋体"/>
          <w:color w:val="222222"/>
          <w:sz w:val="28"/>
          <w:szCs w:val="28"/>
          <w:lang w:val="en-US" w:eastAsia="zh-Hans" w:bidi="zh-CN"/>
        </w:rPr>
        <w:t>③</w:t>
      </w:r>
      <w:r>
        <w:rPr>
          <w:rFonts w:hint="eastAsia" w:ascii="宋体" w:hAnsi="宋体" w:cs="宋体"/>
          <w:color w:val="222222"/>
          <w:sz w:val="28"/>
          <w:szCs w:val="28"/>
          <w:lang w:val="en-US" w:eastAsia="zh-Hans" w:bidi="zh-CN"/>
        </w:rPr>
        <w:t>本题目的为测试应检人了解美容桌及其构件的结构及组装顺序，并正确稳固地组装美容桌、确保使用上的安全。</w:t>
      </w:r>
      <w:r>
        <w:rPr>
          <w:rFonts w:hint="eastAsia" w:ascii="宋体" w:hAnsi="宋体" w:eastAsia="宋体" w:cs="宋体"/>
          <w:color w:val="222222"/>
          <w:sz w:val="28"/>
          <w:szCs w:val="28"/>
          <w:lang w:val="en-US" w:eastAsia="zh-Hans" w:bidi="zh-CN"/>
        </w:rPr>
        <w:t>④</w:t>
      </w:r>
      <w:r>
        <w:rPr>
          <w:rFonts w:hint="eastAsia" w:ascii="宋体" w:hAnsi="宋体" w:cs="宋体"/>
          <w:color w:val="222222"/>
          <w:sz w:val="28"/>
          <w:szCs w:val="28"/>
          <w:lang w:val="en-US" w:eastAsia="zh-Hans" w:bidi="zh-CN"/>
        </w:rPr>
        <w:t>由办理单位事先依岗位，每位应检人分配1组美容桌及其构件，置放于指定岗位，应检人将模特犬(含运输笼)及工具箱置放于美容桌两侧，由监评人员计时开始后统一进行下列操作步骤。</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本题测试操作步骤：</w:t>
      </w:r>
      <w:r>
        <w:rPr>
          <w:rFonts w:hint="eastAsia" w:ascii="宋体" w:hAnsi="宋体" w:eastAsia="宋体" w:cs="宋体"/>
          <w:color w:val="222222"/>
          <w:sz w:val="28"/>
          <w:szCs w:val="28"/>
          <w:lang w:val="en-US" w:eastAsia="zh-Hans" w:bidi="zh-CN"/>
        </w:rPr>
        <w:t>①</w:t>
      </w:r>
      <w:r>
        <w:rPr>
          <w:rFonts w:hint="eastAsia" w:ascii="宋体" w:hAnsi="宋体" w:cs="宋体"/>
          <w:color w:val="222222"/>
          <w:sz w:val="28"/>
          <w:szCs w:val="28"/>
          <w:lang w:val="en-US" w:eastAsia="zh-Hans" w:bidi="zh-CN"/>
        </w:rPr>
        <w:t>美容桌正面朝下于指定的固定位置，以省力方式进行组装，不可竖立组装。用脚或手固定桌面，先将一边桌脚拉开后，再将对向的桌脚拉开。未用脚或手固定桌面，直接将桌脚拉开者扣1分。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②</w:t>
      </w:r>
      <w:r>
        <w:rPr>
          <w:rFonts w:hint="eastAsia" w:ascii="宋体" w:hAnsi="宋体" w:cs="宋体"/>
          <w:color w:val="222222"/>
          <w:sz w:val="28"/>
          <w:szCs w:val="28"/>
          <w:lang w:val="en-US" w:eastAsia="zh-Hans" w:bidi="zh-CN"/>
        </w:rPr>
        <w:t>用手固定桌脚夹扣，将桌面往内侧翻转成正面移至指定位置（院校可做桌角放置位置的标记），并确认美容桌处于平稳固定状态。未完全固定桌脚夹扣，致美容桌未处于平稳固定状态者扣1分。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③</w:t>
      </w:r>
      <w:r>
        <w:rPr>
          <w:rFonts w:hint="eastAsia" w:ascii="宋体" w:hAnsi="宋体" w:cs="宋体"/>
          <w:color w:val="222222"/>
          <w:sz w:val="28"/>
          <w:szCs w:val="28"/>
          <w:lang w:val="en-US" w:eastAsia="zh-Hans" w:bidi="zh-CN"/>
        </w:rPr>
        <w:t>保定杆构件依次组装，先将保定吊杆固定夹头锁至桌边中间的位置，再将保定吊杆正确固定于吊杆固定夹头洞内，调整适当高度并将保定杆头朝桌面方向固定。保定杆构件未依序组装或组装不完整或位置不正确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④</w:t>
      </w:r>
      <w:r>
        <w:rPr>
          <w:rFonts w:hint="eastAsia" w:ascii="宋体" w:hAnsi="宋体" w:cs="宋体"/>
          <w:color w:val="222222"/>
          <w:sz w:val="28"/>
          <w:szCs w:val="28"/>
          <w:lang w:val="en-US" w:eastAsia="zh-Hans" w:bidi="zh-CN"/>
        </w:rPr>
        <w:t>右手操作者保定吊杆应组装于左侧桌沿中段；左手操作者保定吊杆应组装于右侧桌沿中段。扣上保定扣绳。使用扣夹将垃圾塑袋以平整方式固定于美容桌一侧桌沿；右手操作者垃圾塑袋应固定于右侧桌沿全段。左手操作者垃圾塑袋应固定于左侧桌沿全段。垃圾袋组装不完整或位置不正确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⑤</w:t>
      </w:r>
      <w:r>
        <w:rPr>
          <w:rFonts w:hint="eastAsia" w:ascii="宋体" w:hAnsi="宋体" w:cs="宋体"/>
          <w:color w:val="222222"/>
          <w:sz w:val="28"/>
          <w:szCs w:val="28"/>
          <w:lang w:val="en-US" w:eastAsia="zh-Hans" w:bidi="zh-CN"/>
        </w:rPr>
        <w:t>组装完后应以75%酒精喷洒消毒。如提前完成，可举手告知监评人员进行评分。监评人员评分后不得提前离场。时间到不得继续操作，监评人员就应检人末完成部分完成评分后，应检人可以继续完成；但时间到，监评人员未评分，考生仍继续操作者，本题不予评分。（在全部完成评分后，监评人员需提问是否有人想继续操作完成组装）未于规定时间内完成美容桌组装者扣1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222222"/>
          <w:sz w:val="28"/>
          <w:szCs w:val="28"/>
          <w:lang w:val="en-US" w:eastAsia="zh-Hans" w:bidi="zh-CN"/>
        </w:rPr>
      </w:pPr>
      <w:r>
        <w:rPr>
          <w:rFonts w:hint="eastAsia" w:ascii="宋体" w:hAnsi="宋体" w:cs="宋体"/>
          <w:b/>
          <w:bCs/>
          <w:color w:val="222222"/>
          <w:sz w:val="28"/>
          <w:szCs w:val="28"/>
          <w:lang w:val="en-US" w:eastAsia="zh-Hans" w:bidi="zh-CN"/>
        </w:rPr>
        <w:t>（</w:t>
      </w:r>
      <w:r>
        <w:rPr>
          <w:rFonts w:hint="eastAsia" w:ascii="宋体" w:hAnsi="宋体" w:eastAsia="宋体" w:cs="宋体"/>
          <w:b/>
          <w:bCs/>
          <w:color w:val="222222"/>
          <w:sz w:val="28"/>
          <w:szCs w:val="28"/>
          <w:lang w:val="en-US" w:eastAsia="zh-Hans" w:bidi="zh-CN"/>
        </w:rPr>
        <w:t>2）保定与模特犬检查（干区进行）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测试时间：保定时间2分钟，评分时间5分钟，共计7分钟。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w:t>
      </w:r>
      <w:r>
        <w:rPr>
          <w:rFonts w:hint="eastAsia" w:ascii="宋体" w:hAnsi="宋体" w:eastAsia="宋体" w:cs="宋体"/>
          <w:color w:val="222222"/>
          <w:sz w:val="28"/>
          <w:szCs w:val="28"/>
          <w:lang w:val="en-US" w:eastAsia="zh-Hans" w:bidi="zh-CN"/>
        </w:rPr>
        <w:t>①</w:t>
      </w:r>
      <w:r>
        <w:rPr>
          <w:rFonts w:hint="eastAsia" w:ascii="宋体" w:hAnsi="宋体" w:cs="宋体"/>
          <w:color w:val="222222"/>
          <w:sz w:val="28"/>
          <w:szCs w:val="28"/>
          <w:lang w:val="en-US" w:eastAsia="zh-Hans" w:bidi="zh-CN"/>
        </w:rPr>
        <w:t>使用两手抱持模特犬置放于美容桌上。未使用两手抱持模特犬置放于美容桌上者扣1分。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②</w:t>
      </w:r>
      <w:r>
        <w:rPr>
          <w:rFonts w:hint="eastAsia" w:ascii="宋体" w:hAnsi="宋体" w:cs="宋体"/>
          <w:color w:val="222222"/>
          <w:sz w:val="28"/>
          <w:szCs w:val="28"/>
          <w:lang w:val="en-US" w:eastAsia="zh-Hans" w:bidi="zh-CN"/>
        </w:rPr>
        <w:t>先以手部穿过保定扣绳圈，再以手掌包覆模特犬眼脸口吻后，用另只手拉推扣绳置入颈项，保定扣绳缩紧时应留出一个半手指的间隙(约2cm)，以为缓冲。保定扣绳缩紧时未留出一个半手指的空隙(约2cm) 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③</w:t>
      </w:r>
      <w:r>
        <w:rPr>
          <w:rFonts w:hint="eastAsia" w:ascii="宋体" w:hAnsi="宋体" w:cs="宋体"/>
          <w:color w:val="222222"/>
          <w:sz w:val="28"/>
          <w:szCs w:val="28"/>
          <w:lang w:val="en-US" w:eastAsia="zh-Hans" w:bidi="zh-CN"/>
        </w:rPr>
        <w:t>保定扣绳应尽速勾夹于活动圆环内。保定扣绳未勾夹于活动圆环内或保定扣绳未置于颈项部位者扣1分。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④</w:t>
      </w:r>
      <w:r>
        <w:rPr>
          <w:rFonts w:hint="eastAsia" w:ascii="宋体" w:hAnsi="宋体" w:cs="宋体"/>
          <w:color w:val="222222"/>
          <w:sz w:val="28"/>
          <w:szCs w:val="28"/>
          <w:lang w:val="en-US" w:eastAsia="zh-Hans" w:bidi="zh-CN"/>
        </w:rPr>
        <w:t>依模特犬站立高度调整细管活动吊杆高度，并旋紧固定小镙栓；若为“L”型吊杆直接调整到合适高度即可。未依模特犬站立高度调整吊杆高度或未旋紧固定小锞栓者扣1分。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⑤</w:t>
      </w:r>
      <w:r>
        <w:rPr>
          <w:rFonts w:hint="eastAsia" w:ascii="宋体" w:hAnsi="宋体" w:cs="宋体"/>
          <w:color w:val="222222"/>
          <w:sz w:val="28"/>
          <w:szCs w:val="28"/>
          <w:lang w:val="en-US" w:eastAsia="zh-Hans" w:bidi="zh-CN"/>
        </w:rPr>
        <w:t>完成后，让模特犬处于立姿状态(可用手轻扶下腹部)。完成后，未让模特犬处于立姿状态者扣1分。如提前完成，可举手告知监评人员进行评分。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（3）基本护理与美容（干区进行）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测试时间：作业时间25分钟，评分时间5分钟，共计30分钟。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测试说明：测试前自备的宠物美容工具应置放于工具箱内；工具箱与运输笼置放于美容桌下。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操作说明</w:t>
      </w:r>
      <w:r>
        <w:rPr>
          <w:rFonts w:hint="eastAsia" w:ascii="宋体" w:hAnsi="宋体" w:eastAsia="宋体" w:cs="宋体"/>
          <w:color w:val="222222"/>
          <w:sz w:val="28"/>
          <w:szCs w:val="28"/>
          <w:lang w:val="en-US" w:eastAsia="zh-CN" w:bidi="zh-CN"/>
        </w:rPr>
        <w:t>：①</w:t>
      </w:r>
      <w:r>
        <w:rPr>
          <w:rFonts w:hint="eastAsia" w:ascii="宋体" w:hAnsi="宋体" w:cs="宋体"/>
          <w:color w:val="222222"/>
          <w:sz w:val="28"/>
          <w:szCs w:val="28"/>
          <w:lang w:val="en-US" w:eastAsia="zh-Hans" w:bidi="zh-CN"/>
        </w:rPr>
        <w:t>清洁耳朵：正确使用耳粉，用拇指和食指及止血钳将视线范围内的耳毛以适当速度与力道拔除，再滴入清耳液按摩耳道以溶解耳垢后，用止血钳包覆适量脱脂棉将外耳道清洁干净。未使用耳粉及止血钳将耳毛拔除者扣1分，未滴入清耳液及按摩耳道者扣1分，未以适量脱脂棉完全包覆止血钳，将外耳道清理干净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②</w:t>
      </w:r>
      <w:r>
        <w:rPr>
          <w:rFonts w:hint="eastAsia" w:ascii="宋体" w:hAnsi="宋体" w:cs="宋体"/>
          <w:color w:val="222222"/>
          <w:sz w:val="28"/>
          <w:szCs w:val="28"/>
          <w:lang w:val="en-US" w:eastAsia="zh-Hans" w:bidi="zh-CN"/>
        </w:rPr>
        <w:t>修剪趾爪：使用爪剪将趾爪分多刀式修剪，并使用磨爪相关器具(含磨砂纸、电动磨爪器等)将其边缘磨平，若有出血状况应使用止血剂按压至完全止血。未使用爪剪修剪趾爪并将其边缘磨平者扣1分，有出血状况未使用止血剂按压至完全止血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③</w:t>
      </w:r>
      <w:r>
        <w:rPr>
          <w:rFonts w:hint="eastAsia" w:ascii="宋体" w:hAnsi="宋体" w:cs="宋体"/>
          <w:color w:val="222222"/>
          <w:sz w:val="28"/>
          <w:szCs w:val="28"/>
          <w:lang w:val="en-US" w:eastAsia="zh-Hans" w:bidi="zh-CN"/>
        </w:rPr>
        <w:t>梳理被毛：以针梳或木柄梳将模特犬全身被毛梳理松开；梳理顺序的原则为身体由后往前、四肢由下而上，头、尾部最后，梳理完成后再以排梳全身顺毛一次，并确认无残留毛球。未以针梳或木柄梳梳理模特儿犬全身被毛者扣1分，梳理完成后，未再以排梳全身顺毛一次者扣1分，梳理完成后，模特儿犬仍残留毛球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④</w:t>
      </w:r>
      <w:r>
        <w:rPr>
          <w:rFonts w:hint="eastAsia" w:ascii="宋体" w:hAnsi="宋体" w:cs="宋体"/>
          <w:color w:val="222222"/>
          <w:sz w:val="28"/>
          <w:szCs w:val="28"/>
          <w:lang w:val="en-US" w:eastAsia="zh-Hans" w:bidi="zh-CN"/>
        </w:rPr>
        <w:t>点护眼液：检查眼睛无异常后，使用适量护眼液。未使用适量护眼液者扣1分。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⑤</w:t>
      </w:r>
      <w:r>
        <w:rPr>
          <w:rFonts w:hint="eastAsia" w:ascii="宋体" w:hAnsi="宋体" w:cs="宋体"/>
          <w:color w:val="222222"/>
          <w:sz w:val="28"/>
          <w:szCs w:val="28"/>
          <w:lang w:val="en-US" w:eastAsia="zh-Hans" w:bidi="zh-CN"/>
        </w:rPr>
        <w:t>工作完毕后，用小扫把(组)清理美容桌面，并以75%酒精喷洒消毒。工作完毕后，未清理并消毒美容桌面者扣1分。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⑥</w:t>
      </w:r>
      <w:r>
        <w:rPr>
          <w:rFonts w:hint="eastAsia" w:ascii="宋体" w:hAnsi="宋体" w:cs="宋体"/>
          <w:color w:val="222222"/>
          <w:sz w:val="28"/>
          <w:szCs w:val="28"/>
          <w:lang w:val="en-US" w:eastAsia="zh-Hans" w:bidi="zh-CN"/>
        </w:rPr>
        <w:t>如提前完成，可举手告知监评人员进行评分。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⑦</w:t>
      </w:r>
      <w:r>
        <w:rPr>
          <w:rFonts w:hint="eastAsia" w:ascii="宋体" w:hAnsi="宋体" w:cs="宋体"/>
          <w:color w:val="222222"/>
          <w:sz w:val="28"/>
          <w:szCs w:val="28"/>
          <w:lang w:val="en-US" w:eastAsia="zh-Hans" w:bidi="zh-CN"/>
        </w:rPr>
        <w:t>操作过程中美容桌当场倾倒，加扣10分。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（4）洗澡（湿区进行）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测试时间：作业时间20分钟，评分时间5分钟，共计25分钟。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抱持模特犬置放于沐浴槽内，再依体型大小以保定扣绳置于颈项部位固定于保定扣环。未以保定扣绳置于颈项部位固定于保定扣环扣2分。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依模特犬被毛特性，取用适用宠物洗毛精（原液），依适量倍数稀释于稀释瓶或塑料小盆（沐浴球或沐浴海绵），以摇晃或搅拌方式制造大量泡沫备用。过敏皮肤可自备洗毛精。未稀释洗毛精者扣1分。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以手掌置于莲蓬头前测试适度的水压。未以手掌测试水压者扣1分。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 xml:space="preserve">依当时天候状况以手肘内侧测试水温，调整于37°～ 42℃间的适温。（必须有调整水温的动作）未以手肘内测试水温者扣1分。 </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依照由后往前，头部最后的顺序为原则，使用温清水冲洗模特犬毛垢及灰尘。</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持尾部并凸出肛门部位，利用拇指及食指挤压肛门腺，适力施压挤出肛门腺液。未持尾并利用拇指及食指挤出肛门腺液者扣2分。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肛门部位以莲蓬头用温清水冲洗挤出肛门腺液。未冲洗挤出之肛门腺液者扣1分。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第一次清洗工作以沐浴球或沐浴海棉将稀释后洗毛精涂抹模特犬全身被毛，或以稀释瓶将稀释后洗毛精直接淋于模特犬全身被毛，依由后往前顺序原则，顺毛单一方向以指腹按摩的方式，善用洗毛精物理特性进行去污工作。未依顺毛单一方向以指腹按摩的方式搓揉去污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 xml:space="preserve">第一次清洗工作完成后需再以温清水冲洗（这一步需再次试水压、试水温）。第一次洗毛精搓揉模特儿犬被毛工作完成后未进行冲洗者扣1分。 </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重复第(8)步骤并加强泪腺部位及毛脂分泌旺盛的耳、足、尾等部位，用手沾取少许洗毛精(或少许原液)以指腹按摩搓揉。稀释液清理其他部位被毛。第二次清洗工作未将泪腺部位及毛脂分泌旺盛的耳、足、尾等部位，以指腹按摩搓揉者扣3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打开水龙头后以手掌测试水压及手肘内侧测试水温，莲蓬头依由后往前顺序的原则，用温清水同时以手掌拍打全身，冲洗至无洗毛精残存被毛中。模特犬完成第二次清洗工作后，应检人应举手请监评人员以手触摸模特犬被毛，评定有无洗毛精残存。 第二次清洗工作未用温清水同时以手掌拍打全身，冲洗至无洗毛精残存被毛中者扣2分。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取用适量的润丝精均匀涂抹于全身被毛，待润丝精渗透毛鳞(毛表皮层)后，再以温清水冲洗干净。(可由应检人依自备模特犬之状况，自行决定是否使用润丝精)冲净后应将沐浴槽内侧四周泡沫冲洗干净。未将沐浴槽内侧四周泡沫冲洗干净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 xml:space="preserve">以双掌顺毛挤压模特犬耳下、颚下、身躯、尾部、四肢被毛水份并以手掌施压拧干。未以双掌顺毛挤压模特儿犬耳下、颚下、身躯、尾部、四肢被毛水份并以手掌施压拧干者扣2分。 </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利用已拧干的吸水毛巾，以手掌拍打或按压方式吸取被毛残留水份，并重覆至被毛水份减至最少残留。使用完毕后，应自行收妥。未使用吸水毛巾，以手掌拍打或按压方式吸取模特儿犬被毛残留水份者扣1分。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使用大浴巾尽可能吸干被毛残留水份后覆盖于模特犬身上。未使用大浴巾吸干水份后覆盖于模特儿犬身上者扣1分。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如提前完成，可举手告知监评人员进行评分。</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操作过程中模特犬耳朵进水或眼部沾黏洗毛精导致眼睛不适（如眼睛张不开、流泪或其他由监评人员视现场情况而评定之不适状况）加扣10分。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222222"/>
          <w:sz w:val="28"/>
          <w:szCs w:val="28"/>
          <w:lang w:val="en-US" w:eastAsia="zh-Hans" w:bidi="zh-CN"/>
        </w:rPr>
      </w:pPr>
      <w:r>
        <w:rPr>
          <w:rFonts w:hint="eastAsia" w:ascii="宋体" w:hAnsi="宋体" w:cs="宋体"/>
          <w:b/>
          <w:bCs/>
          <w:color w:val="222222"/>
          <w:sz w:val="28"/>
          <w:szCs w:val="28"/>
          <w:lang w:val="en-US" w:eastAsia="zh-Hans" w:bidi="zh-CN"/>
        </w:rPr>
        <w:t>（5）吹干（转移5分钟，需携带吸水毛巾，干区进行）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测试时间：作业时间30分钟.评分时间5分钟；共计35分钟。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测试说明：应试前，应检人应检查试场提供的吹风机设备；工作人员需提前进场检查，吹风机须留备份是否良好，测试后即不得异议。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①</w:t>
      </w:r>
      <w:r>
        <w:rPr>
          <w:rFonts w:hint="eastAsia" w:ascii="宋体" w:hAnsi="宋体" w:cs="宋体"/>
          <w:color w:val="222222"/>
          <w:sz w:val="28"/>
          <w:szCs w:val="28"/>
          <w:lang w:val="en-US" w:eastAsia="zh-Hans" w:bidi="zh-CN"/>
        </w:rPr>
        <w:t xml:space="preserve">施作模特犬以大浴巾包覆置放于美容桌：以保定扣绳圈住颈项后勾扣于保定吊杆活动圆环内，并调整顺手高度。(为避免因使用保定扣绳致模特犬部分身躯无法吹干，可适当移动保定扣绳,或自保定扣环解下进行吹干动作亦可,但若因此导致模特犬掉落地面者，仍以不及格论)，未以大浴巾包覆施作模特儿犬，置放于美容桌之定点位置并施行保定措施者扣1分。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②</w:t>
      </w:r>
      <w:r>
        <w:rPr>
          <w:rFonts w:hint="eastAsia" w:ascii="宋体" w:hAnsi="宋体" w:cs="宋体"/>
          <w:color w:val="222222"/>
          <w:sz w:val="28"/>
          <w:szCs w:val="28"/>
          <w:lang w:val="en-US" w:eastAsia="zh-Hans" w:bidi="zh-CN"/>
        </w:rPr>
        <w:t>取下包覆大浴巾，置放于美容桌脚下侧边三角支撑架（吸水毛巾同位置）。未将大浴巾置放于美容桌脚下侧边三角支撑架上者扣1分。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③</w:t>
      </w:r>
      <w:r>
        <w:rPr>
          <w:rFonts w:hint="eastAsia" w:ascii="宋体" w:hAnsi="宋体" w:cs="宋体"/>
          <w:color w:val="222222"/>
          <w:sz w:val="28"/>
          <w:szCs w:val="28"/>
          <w:lang w:val="en-US" w:eastAsia="zh-Hans" w:bidi="zh-CN"/>
        </w:rPr>
        <w:t>依模特犬毛质性状取用散毛工具（木柄梳或针梳及排梳）。未依毛质性状选用散毛工具者扣2分。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④</w:t>
      </w:r>
      <w:r>
        <w:rPr>
          <w:rFonts w:hint="eastAsia" w:ascii="宋体" w:hAnsi="宋体" w:cs="宋体"/>
          <w:color w:val="222222"/>
          <w:sz w:val="28"/>
          <w:szCs w:val="28"/>
          <w:lang w:val="en-US" w:eastAsia="zh-Hans" w:bidi="zh-CN"/>
        </w:rPr>
        <w:t>被毛干燥工作可依应检人使用习惯选择大型吹风机或小型吹风机(不可同时使用)，并以小风低温开机试吹，如机件运转正常后转切高温及大风。(使用小型吹风机可依应检人使用习惯选用支架辅助类型，但是用小型吹风机必须使用支架辅助)。未以小风低温开机试吹，再转切高温及大风，进行被毛干燥工作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⑤</w:t>
      </w:r>
      <w:r>
        <w:rPr>
          <w:rFonts w:hint="eastAsia" w:ascii="宋体" w:hAnsi="宋体" w:cs="宋体"/>
          <w:color w:val="222222"/>
          <w:sz w:val="28"/>
          <w:szCs w:val="28"/>
          <w:lang w:val="en-US" w:eastAsia="zh-Hans" w:bidi="zh-CN"/>
        </w:rPr>
        <w:t>吹风机吹干顺序，依由后往前，由下而上，头部为最后施作部位为原则。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⑥</w:t>
      </w:r>
      <w:r>
        <w:rPr>
          <w:rFonts w:hint="eastAsia" w:ascii="宋体" w:hAnsi="宋体" w:cs="宋体"/>
          <w:color w:val="222222"/>
          <w:sz w:val="28"/>
          <w:szCs w:val="28"/>
          <w:lang w:val="en-US" w:eastAsia="zh-Hans" w:bidi="zh-CN"/>
        </w:rPr>
        <w:t>吹风机出风口处用手掌测试温度，出风口应离模特犬适当距离，若使用小型吹风机应以斜角45°摇动方式进行干燥工作为原则。吹风机出风口未与模特儿犬保持适当距离进行干燥工作者扣2分。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⑦</w:t>
      </w:r>
      <w:r>
        <w:rPr>
          <w:rFonts w:hint="eastAsia" w:ascii="宋体" w:hAnsi="宋体" w:cs="宋体"/>
          <w:color w:val="222222"/>
          <w:sz w:val="28"/>
          <w:szCs w:val="28"/>
          <w:lang w:val="en-US" w:eastAsia="zh-Hans" w:bidi="zh-CN"/>
        </w:rPr>
        <w:t>被毛完全干燥后，应再进行整毛工作（木柄梳或针梳及排梳）， 并确认已无缠结。被毛完全干燥后，未再使用适当工具进行整毛工作，并确认已无缠结者扣2分。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⑧</w:t>
      </w:r>
      <w:r>
        <w:rPr>
          <w:rFonts w:hint="eastAsia" w:ascii="宋体" w:hAnsi="宋体" w:cs="宋体"/>
          <w:color w:val="222222"/>
          <w:sz w:val="28"/>
          <w:szCs w:val="28"/>
          <w:lang w:val="en-US" w:eastAsia="zh-Hans" w:bidi="zh-CN"/>
        </w:rPr>
        <w:t>全体被毛干燥工作完成后，应再次施行清耳（用干棉花吸干耳道多余的水）及点护眼液，并检视足爪是否出血、皮肤是否受伤、肛门腺液是否渗漏，如有上述情况应即时处理。顺毛工作完成后，未再次施行清耳及点护眼液，并检视足爪、皮肤、肛门腺液是否异常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⑨</w:t>
      </w:r>
      <w:r>
        <w:rPr>
          <w:rFonts w:hint="eastAsia" w:ascii="宋体" w:hAnsi="宋体" w:cs="宋体"/>
          <w:color w:val="222222"/>
          <w:sz w:val="28"/>
          <w:szCs w:val="28"/>
          <w:lang w:val="en-US" w:eastAsia="zh-Hans" w:bidi="zh-CN"/>
        </w:rPr>
        <w:t>时间到不得继续操作，继续操作者，本题不予评分。未于规定时间内完成吹干者扣1分。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⑩</w:t>
      </w:r>
      <w:r>
        <w:rPr>
          <w:rFonts w:hint="eastAsia" w:ascii="宋体" w:hAnsi="宋体" w:cs="宋体"/>
          <w:color w:val="222222"/>
          <w:sz w:val="28"/>
          <w:szCs w:val="28"/>
          <w:lang w:val="en-US" w:eastAsia="zh-Hans" w:bidi="zh-CN"/>
        </w:rPr>
        <w:t>如提前完成，可举手告知监评人员进行评分。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222222"/>
          <w:sz w:val="28"/>
          <w:szCs w:val="28"/>
          <w:lang w:val="en-US" w:eastAsia="zh-Hans" w:bidi="zh-CN"/>
        </w:rPr>
      </w:pPr>
      <w:r>
        <w:rPr>
          <w:rFonts w:hint="eastAsia" w:ascii="宋体" w:hAnsi="宋体" w:cs="宋体"/>
          <w:b/>
          <w:bCs/>
          <w:color w:val="222222"/>
          <w:sz w:val="28"/>
          <w:szCs w:val="28"/>
          <w:lang w:val="en-US" w:eastAsia="zh-CN" w:bidi="zh-CN"/>
        </w:rPr>
        <w:t>（6）</w:t>
      </w:r>
      <w:r>
        <w:rPr>
          <w:rFonts w:hint="eastAsia" w:ascii="宋体" w:hAnsi="宋体" w:cs="宋体"/>
          <w:b/>
          <w:bCs/>
          <w:color w:val="222222"/>
          <w:sz w:val="28"/>
          <w:szCs w:val="28"/>
          <w:lang w:val="en-US" w:eastAsia="zh-Hans" w:bidi="zh-CN"/>
        </w:rPr>
        <w:t>卫生部位剃毛（干区进行）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测试时间：作业时间10分钟，评分5分钟，共计15分钟。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测试说明：测试前，应检人应自行携带卫生部位修剪所需工具，并置放于工具箱内及工作服的口袋备用。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操作说明：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①</w:t>
      </w:r>
      <w:r>
        <w:rPr>
          <w:rFonts w:hint="eastAsia" w:ascii="宋体" w:hAnsi="宋体" w:cs="宋体"/>
          <w:color w:val="222222"/>
          <w:sz w:val="28"/>
          <w:szCs w:val="28"/>
          <w:lang w:val="en-US" w:eastAsia="zh-Hans" w:bidi="zh-CN"/>
        </w:rPr>
        <w:t>脚底修剪：模特犬四肢脚底肉垫间杂毛需剃除干净。未依操作说明规定完成脚底修剪者扣2分。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②</w:t>
      </w:r>
      <w:r>
        <w:rPr>
          <w:rFonts w:hint="eastAsia" w:ascii="宋体" w:hAnsi="宋体" w:cs="宋体"/>
          <w:color w:val="222222"/>
          <w:sz w:val="28"/>
          <w:szCs w:val="28"/>
          <w:lang w:val="en-US" w:eastAsia="zh-Hans" w:bidi="zh-CN"/>
        </w:rPr>
        <w:t>腹部毛发修剪：分别依公犬倒V型及母犬倒U型剃除，须注意生殖器官处应留少许导尿被毛。以肚脐为基准点公犬的腹部修成倒V，母犬修成倒U。未依操作说明规定完成腹部毛发修剪者扣2分。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eastAsia="宋体" w:cs="宋体"/>
          <w:color w:val="222222"/>
          <w:sz w:val="28"/>
          <w:szCs w:val="28"/>
          <w:lang w:val="en-US" w:eastAsia="zh-Hans" w:bidi="zh-CN"/>
        </w:rPr>
        <w:t>③</w:t>
      </w:r>
      <w:r>
        <w:rPr>
          <w:rFonts w:hint="eastAsia" w:ascii="宋体" w:hAnsi="宋体" w:cs="宋体"/>
          <w:color w:val="222222"/>
          <w:sz w:val="28"/>
          <w:szCs w:val="28"/>
          <w:lang w:val="en-US" w:eastAsia="zh-Hans" w:bidi="zh-CN"/>
        </w:rPr>
        <w:t>肛门毛发修剪：将尾部向上微提，以肛门为中心，从中心向外围剃除成正V型，剃除区域以尾根宽度为原则并左右对称。未依操作说明规定完成肛门毛发修剪者扣2 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auto"/>
          <w:sz w:val="28"/>
          <w:szCs w:val="28"/>
          <w:lang w:val="en-US" w:eastAsia="zh-Hans" w:bidi="zh-CN"/>
        </w:rPr>
      </w:pPr>
      <w:r>
        <w:rPr>
          <w:rFonts w:hint="eastAsia" w:ascii="宋体" w:hAnsi="宋体" w:cs="宋体"/>
          <w:b/>
          <w:bCs/>
          <w:color w:val="auto"/>
          <w:sz w:val="28"/>
          <w:szCs w:val="28"/>
          <w:lang w:val="en-US" w:eastAsia="zh-CN" w:bidi="zh-CN"/>
        </w:rPr>
        <w:t>（7）</w:t>
      </w:r>
      <w:r>
        <w:rPr>
          <w:rFonts w:hint="eastAsia" w:ascii="宋体" w:hAnsi="宋体" w:cs="宋体"/>
          <w:b/>
          <w:bCs/>
          <w:color w:val="auto"/>
          <w:sz w:val="28"/>
          <w:szCs w:val="28"/>
          <w:lang w:val="en-US" w:eastAsia="zh-Hans" w:bidi="zh-CN"/>
        </w:rPr>
        <w:t>发髻编结（假犬，干区进行）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测试时间：前置作业1分钟，作业时间5分钟，评分时间5分钟，共计11分钟。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测试说明：测试前应检人可将发髻编结应用物品取出并置放于随手可取的位置。检查构件（3公分蝴蝶结一对，2公分橡皮筋，美容纸白色整张，手工剪刀）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操作程序：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垂耳型耳结</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依毛发长度以裁纸用剪刀现场裁剪美容纸，预留约2公分(±0.2)长度并折出正方形毛根部双层加强部位备用，毛发不可超过美容纸。未依规定之毛发长度以裁纸用剪刀裁剪美容纸，预留约 2 公分长度并折出毛根部双层加强部位者扣1分。</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于耳朵中间部位适当宽度以排梳或尖尾梳，挑出适量毛发后暂以姆指与食指揪住。</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毛发以集束紧密方式，并用预先折好备用的美容纸全部包覆前项揪住的毛发。未依规定部位挑出适量毛发进行集束紧密，并用美容纸进行全部或二分之一包覆者扣1分。</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依发长及发量于耳朵中间部位徒手折出长度约2cm的发结，可依发长发量增减。未于适当位置徒手折出规定高度之发髻（或发结），双髻并需左右对称者扣2分。</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使用蝴蝾结的橡皮圈，适度缠绕固定于包覆发结的美容纸中间部位，发结须服贴，橡皮圈不得脱落。未使用适当橡皮圈，缠绕固定于包覆发髻（或发结）之美容纸中间部位，橡皮圈紧、松、掉者扣2分，发髻（发结）编结未能依照规定为挺竖、下垂或服贴及蝴蝶结未服贴于发髻（发结）者扣1分。</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两耳皆须以上述步骤完成且须左右对称。</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结束后美容桌的消毒与收纳：假模特犬置放于美容桌右侧地板上；取用酒精消毒液均匀喷洒桌面，再以抹布擦拭清理。美容桌未消毒或收纳者扣1分。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cs="宋体"/>
          <w:b/>
          <w:bCs/>
          <w:color w:val="222222"/>
          <w:sz w:val="28"/>
          <w:szCs w:val="28"/>
          <w:lang w:val="en-US" w:eastAsia="zh-Hans" w:bidi="zh-CN"/>
        </w:rPr>
      </w:pPr>
      <w:r>
        <w:rPr>
          <w:rFonts w:hint="eastAsia" w:ascii="宋体" w:hAnsi="宋体" w:cs="宋体"/>
          <w:b/>
          <w:bCs/>
          <w:color w:val="222222"/>
          <w:sz w:val="28"/>
          <w:szCs w:val="28"/>
          <w:lang w:val="en-US" w:eastAsia="zh-Hans" w:bidi="zh-CN"/>
        </w:rPr>
        <w:t>（8）基础修剪+一次性染色（干区进行）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测试时间：作业时间105分钟，评分时间10分钟，共计115分钟。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测试说明：测试前依提供的模特犬骨架决定测试剪型，分别为贵宾犬作泰迪剪型或拉姆剪型，或选择快速美容（拉姆/泰迪）。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操作说明（每项分数根据实际情况酌情扣分）：四肢脚围（足部）毛发修剪：依犬只被毛量修剪四肢脚围。未依操作说明规定完成四肢脚围毛发修剪者扣2分。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贵宾犬作泰迪剪型說明如下：</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模特犬体躯被毛应依体型差异分别修剪出颈部、胸部及臀部曲线，以能显现优点、掩饰缺点为原则，背线水平修剪，修剪完应约有1.5～2.5cm长度，整体呈圆润感。未依操作说明规定完成体躯被毛修剪者扣5分。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 xml:space="preserve">前肢脚柱修剪成圆柱状，后肢脚柱则应随关节角度做适度修剪，皆须左右对称。未依操作说明规定完成前肢脚柱修剪者扣4分，未依操作说明规定完成后肢脚柱修剪者扣4分。 </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 xml:space="preserve">头部应修剪至近似圆形，止部(二眼之间)杂毛应适度修剪，耳部被毛应作圆弧状修剪，口吻部必须作圆弧状修剪。未依操作说明规定完成头部毛发修剪者扣5分。 </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 xml:space="preserve">尾部可依毛量及尾长修剪成圆形、椭圆形或刀形。未依操作说明规定完成尾部毛发修剪者扣2分。 </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完成后须符合大小外型对称、左右上下平衡、和谐搭配比例的修剪原则。完成后未符合大小外型对称、左右上下平衡、和谐搭配比例的修剪原则者扣6分。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贵宾犬作绵羊剪型说明如下：</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模特犬体躯被毛应依体型差异分别修剪出颈部、胸部及臀部曲线，以能显现优点、掩饰缺点为原则，背线水平修剪，修剪完应约有1.5- 2.5cm长度，整体呈圆润感。未依操作说明规定完成体躯被毛修剪者扣5分。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前肢脚柱修剪成圆柱状，后肢脚柱则应随关节角度做适度修剪，皆须左右对称。未依操作说明规定完成前肢脚柱修剪者扣4分，未依操作说明规定完成后肢脚柱修剪者扣4分。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止部(二眼之间)应剃出三角形状，其高点不可超越眼上线，以眼线至上耳线为假想弧线，沿鼻梁方向将口吻部位全部逆毛剃除。颈部以喉结下1～3 cm (依模特犬体型调整)为基点，向上至左右下耳线处成∪型或V型逆毛剃除。耳部被毛应作圆弧状修剪。止部至后头盖部位顶毛应修剪成近似冠状。未依操作说明规定完成头部毛发修剪者扣5分。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尾部由尾根起逆毛剃除全长三分之一，尾球再依毛量及尾长修剪成圆形、椭圆形。未依操作说明规定完成尾部毛发修剪者扣2分。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完成后须符合大小外型对称、左右上下平衡、和谐搭配比例的修剪原则。完成后未符合大小外型对称、左右上下平衡、和谐搭配比例的修剪原则者扣6分。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所有修剪工作完毕后，应将美容桌面残留毛发清理干净。工作完毕后，未清理美容桌面者扣2分。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一次性染色（一个颜色或渐层）：自行决定染两个耳朵或一个尾巴。颜色可为单色或渐层。自由选择。未依操作说明规定进行一次性染色扣4分。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考核完成后将美容桌恢复原样，若未恢复，加扣10分。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ind w:firstLine="560" w:firstLineChars="200"/>
        <w:textAlignment w:val="auto"/>
        <w:outlineLvl w:val="0"/>
        <w:rPr>
          <w:rFonts w:hint="eastAsia" w:ascii="微软雅黑" w:hAnsi="微软雅黑" w:eastAsia="微软雅黑" w:cs="微软雅黑"/>
          <w:b/>
          <w:bCs/>
          <w:sz w:val="28"/>
          <w:szCs w:val="28"/>
          <w:lang w:eastAsia="zh-CN"/>
        </w:rPr>
      </w:pPr>
      <w:bookmarkStart w:id="15" w:name="_Toc20356"/>
      <w:r>
        <w:rPr>
          <w:rFonts w:hint="eastAsia" w:ascii="微软雅黑" w:hAnsi="微软雅黑" w:eastAsia="微软雅黑" w:cs="微软雅黑"/>
          <w:b/>
          <w:bCs/>
          <w:sz w:val="28"/>
          <w:szCs w:val="28"/>
          <w:lang w:eastAsia="zh-CN"/>
        </w:rPr>
        <w:t>五、试点要求</w:t>
      </w:r>
      <w:bookmarkEnd w:id="15"/>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Hans" w:bidi="zh-CN"/>
        </w:rPr>
      </w:pPr>
      <w:bookmarkStart w:id="16" w:name="_Toc12394"/>
      <w:r>
        <w:rPr>
          <w:rFonts w:hint="eastAsia" w:ascii="宋体" w:hAnsi="宋体" w:cs="宋体"/>
          <w:b/>
          <w:bCs/>
          <w:color w:val="222222"/>
          <w:sz w:val="28"/>
          <w:szCs w:val="28"/>
          <w:lang w:val="en-US" w:eastAsia="zh-Hans" w:bidi="zh-CN"/>
        </w:rPr>
        <w:t>（一）管理机制</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对建设项目组建项目管理队伍，实行目标责任制</w:t>
      </w:r>
      <w:r>
        <w:rPr>
          <w:rFonts w:hint="eastAsia" w:ascii="宋体" w:hAnsi="宋体" w:cs="宋体"/>
          <w:color w:val="222222"/>
          <w:sz w:val="28"/>
          <w:szCs w:val="28"/>
          <w:lang w:val="en-US" w:eastAsia="zh-CN" w:bidi="zh-CN"/>
        </w:rPr>
        <w:t>，</w:t>
      </w:r>
      <w:r>
        <w:rPr>
          <w:rFonts w:hint="eastAsia" w:ascii="宋体" w:hAnsi="宋体" w:cs="宋体"/>
          <w:color w:val="222222"/>
          <w:sz w:val="28"/>
          <w:szCs w:val="28"/>
          <w:lang w:val="en-US" w:eastAsia="zh-Hans" w:bidi="zh-CN"/>
        </w:rPr>
        <w:t>以“统筹兼顾，分项负责，责任到人”为原则，定期对项目进行监督与评估，做到专项专用，确保专项资金使用规范安全。</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Hans" w:bidi="zh-CN"/>
        </w:rPr>
      </w:pPr>
      <w:bookmarkStart w:id="17" w:name="_Toc27591"/>
      <w:r>
        <w:rPr>
          <w:rFonts w:hint="eastAsia" w:ascii="宋体" w:hAnsi="宋体" w:cs="宋体"/>
          <w:b/>
          <w:bCs/>
          <w:color w:val="222222"/>
          <w:sz w:val="28"/>
          <w:szCs w:val="28"/>
          <w:lang w:val="en-US" w:eastAsia="zh-Hans" w:bidi="zh-CN"/>
        </w:rPr>
        <w:t>（二）管理队伍</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宠物美容实训中心项目建设小组在学校的统筹管理及资金保障下，根据实训中心建设计划的内容，明细职责和分工，制定奖惩办法，使各项工作均有人负责，有人执行，有人检查，确保实训中心提升改造项目建设顺利完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Hans" w:bidi="zh-CN"/>
        </w:rPr>
        <w:t>宠物美容实训中心项目建设小组成员名单</w:t>
      </w:r>
      <w:r>
        <w:rPr>
          <w:rFonts w:hint="eastAsia" w:ascii="宋体" w:hAnsi="宋体" w:cs="宋体"/>
          <w:color w:val="222222"/>
          <w:sz w:val="28"/>
          <w:szCs w:val="28"/>
          <w:lang w:val="en-US"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Hans" w:bidi="zh-CN"/>
        </w:rPr>
        <w:t>项目组长</w:t>
      </w:r>
      <w:r>
        <w:rPr>
          <w:rFonts w:hint="eastAsia" w:ascii="宋体" w:hAnsi="宋体" w:cs="宋体"/>
          <w:color w:val="222222"/>
          <w:sz w:val="28"/>
          <w:szCs w:val="28"/>
          <w:lang w:val="en-US" w:eastAsia="zh-CN" w:bidi="zh-CN"/>
        </w:rPr>
        <w:t>：刘梅秋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Hans" w:bidi="zh-CN"/>
        </w:rPr>
        <w:t>项目组成员</w:t>
      </w:r>
      <w:r>
        <w:rPr>
          <w:rFonts w:hint="eastAsia" w:ascii="宋体" w:hAnsi="宋体" w:cs="宋体"/>
          <w:color w:val="222222"/>
          <w:sz w:val="28"/>
          <w:szCs w:val="28"/>
          <w:lang w:val="en-US" w:eastAsia="zh-CN" w:bidi="zh-CN"/>
        </w:rPr>
        <w:t>：王冬青、禹华芳、王琦、李继仁、龚泽修、谢大识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Hans" w:bidi="zh-CN"/>
        </w:rPr>
      </w:pPr>
      <w:bookmarkStart w:id="18" w:name="_Toc7730"/>
      <w:r>
        <w:rPr>
          <w:rFonts w:hint="eastAsia" w:ascii="宋体" w:hAnsi="宋体" w:cs="宋体"/>
          <w:b/>
          <w:bCs/>
          <w:color w:val="222222"/>
          <w:sz w:val="28"/>
          <w:szCs w:val="28"/>
          <w:lang w:val="en-US" w:eastAsia="zh-CN" w:bidi="zh-CN"/>
        </w:rPr>
        <w:t>（</w:t>
      </w:r>
      <w:r>
        <w:rPr>
          <w:rFonts w:hint="eastAsia" w:ascii="宋体" w:hAnsi="宋体" w:cs="宋体"/>
          <w:b/>
          <w:bCs/>
          <w:color w:val="222222"/>
          <w:sz w:val="28"/>
          <w:szCs w:val="28"/>
          <w:lang w:val="en-US" w:eastAsia="zh-Hans" w:bidi="zh-CN"/>
        </w:rPr>
        <w:t>三）环境条件</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Hans" w:bidi="zh-CN"/>
        </w:rPr>
      </w:pPr>
      <w:r>
        <w:rPr>
          <w:rFonts w:hint="eastAsia" w:ascii="宋体" w:hAnsi="宋体" w:cs="宋体"/>
          <w:color w:val="222222"/>
          <w:sz w:val="28"/>
          <w:szCs w:val="28"/>
          <w:lang w:val="en-US" w:eastAsia="zh-CN" w:bidi="zh-CN"/>
        </w:rPr>
        <w:t>娄底职业</w:t>
      </w:r>
      <w:r>
        <w:rPr>
          <w:rFonts w:hint="eastAsia" w:ascii="宋体" w:hAnsi="宋体" w:cs="宋体"/>
          <w:color w:val="222222"/>
          <w:sz w:val="28"/>
          <w:szCs w:val="28"/>
          <w:lang w:val="en-US" w:eastAsia="zh-Hans" w:bidi="zh-CN"/>
        </w:rPr>
        <w:t>技术学院是是经</w:t>
      </w:r>
      <w:r>
        <w:rPr>
          <w:rFonts w:hint="eastAsia" w:ascii="宋体" w:hAnsi="宋体" w:cs="宋体"/>
          <w:color w:val="222222"/>
          <w:sz w:val="28"/>
          <w:szCs w:val="28"/>
          <w:lang w:val="en-US" w:eastAsia="zh-Hans" w:bidi="zh-CN"/>
        </w:rPr>
        <w:fldChar w:fldCharType="begin"/>
      </w:r>
      <w:r>
        <w:rPr>
          <w:rFonts w:hint="eastAsia" w:ascii="宋体" w:hAnsi="宋体" w:cs="宋体"/>
          <w:color w:val="222222"/>
          <w:sz w:val="28"/>
          <w:szCs w:val="28"/>
          <w:lang w:val="en-US" w:eastAsia="zh-Hans" w:bidi="zh-CN"/>
        </w:rPr>
        <w:instrText xml:space="preserve"> HYPERLINK "https://baike.so.com/doc/5842721-6055555.html" \t "https://baike.so.com/doc/_blank" </w:instrText>
      </w:r>
      <w:r>
        <w:rPr>
          <w:rFonts w:hint="eastAsia" w:ascii="宋体" w:hAnsi="宋体" w:cs="宋体"/>
          <w:color w:val="222222"/>
          <w:sz w:val="28"/>
          <w:szCs w:val="28"/>
          <w:lang w:val="en-US" w:eastAsia="zh-Hans" w:bidi="zh-CN"/>
        </w:rPr>
        <w:fldChar w:fldCharType="separate"/>
      </w:r>
      <w:r>
        <w:rPr>
          <w:rFonts w:hint="eastAsia" w:ascii="宋体" w:hAnsi="宋体" w:cs="宋体"/>
          <w:color w:val="222222"/>
          <w:sz w:val="28"/>
          <w:szCs w:val="28"/>
          <w:lang w:val="en-US" w:eastAsia="zh-Hans" w:bidi="zh-CN"/>
        </w:rPr>
        <w:t>湖南省人民政府</w:t>
      </w:r>
      <w:r>
        <w:rPr>
          <w:rFonts w:hint="eastAsia" w:ascii="宋体" w:hAnsi="宋体" w:cs="宋体"/>
          <w:color w:val="222222"/>
          <w:sz w:val="28"/>
          <w:szCs w:val="28"/>
          <w:lang w:val="en-US" w:eastAsia="zh-Hans" w:bidi="zh-CN"/>
        </w:rPr>
        <w:fldChar w:fldCharType="end"/>
      </w:r>
      <w:r>
        <w:rPr>
          <w:rFonts w:hint="eastAsia" w:ascii="宋体" w:hAnsi="宋体" w:cs="宋体"/>
          <w:color w:val="222222"/>
          <w:sz w:val="28"/>
          <w:szCs w:val="28"/>
          <w:lang w:val="en-US" w:eastAsia="zh-Hans" w:bidi="zh-CN"/>
        </w:rPr>
        <w:t>批准成立的公办全日制普通高等学校，是国家骨干高职院校建设单位、湖南省示范性高等职业院校。近年来，为加强优质校建设出台了一系列的激励和优惠政策，对专业实训基地建设进行了专项经费的匹配，加大了对学校实训基地的建设和支持力度，目前学院正在积极创建特色鲜明、省内一流</w:t>
      </w:r>
      <w:r>
        <w:rPr>
          <w:rFonts w:hint="eastAsia" w:ascii="宋体" w:hAnsi="宋体" w:cs="宋体"/>
          <w:color w:val="222222"/>
          <w:sz w:val="28"/>
          <w:szCs w:val="28"/>
          <w:lang w:val="en-US" w:eastAsia="zh-CN" w:bidi="zh-CN"/>
        </w:rPr>
        <w:t>的畜牧兽医专业技术团队</w:t>
      </w:r>
      <w:r>
        <w:rPr>
          <w:rFonts w:hint="eastAsia" w:ascii="宋体" w:hAnsi="宋体" w:cs="宋体"/>
          <w:color w:val="222222"/>
          <w:sz w:val="28"/>
          <w:szCs w:val="28"/>
          <w:lang w:val="en-US" w:eastAsia="zh-Hans" w:bidi="zh-CN"/>
        </w:rPr>
        <w:t>，市委市政府及学院领导给予大力的支持并寄予厚望，为项目建设提供了良好的条件。</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Hans" w:bidi="zh-CN"/>
        </w:rPr>
      </w:pPr>
      <w:bookmarkStart w:id="19" w:name="_Toc7519"/>
      <w:r>
        <w:rPr>
          <w:rFonts w:hint="eastAsia" w:ascii="宋体" w:hAnsi="宋体" w:cs="宋体"/>
          <w:b/>
          <w:bCs/>
          <w:color w:val="222222"/>
          <w:sz w:val="28"/>
          <w:szCs w:val="28"/>
          <w:lang w:val="en-US" w:eastAsia="zh-Hans" w:bidi="zh-CN"/>
        </w:rPr>
        <w:t>（四）资金筹措</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Hans" w:bidi="zh-CN"/>
        </w:rPr>
        <w:t>本项目的资金来源为2020年现代职业教育质量提升计划，学校保证专项经费专款专用，接受各方监督。对于本次申报项目中的学院自筹资金，计划在每年事业收入中统筹解决，按照每年建设项目中所需资金安排年度</w:t>
      </w:r>
      <w:r>
        <w:rPr>
          <w:rFonts w:hint="eastAsia" w:ascii="宋体" w:hAnsi="宋体" w:cs="宋体"/>
          <w:color w:val="222222"/>
          <w:sz w:val="28"/>
          <w:szCs w:val="28"/>
          <w:lang w:val="en-US" w:eastAsia="zh-CN" w:bidi="zh-CN"/>
        </w:rPr>
        <w:t>预算，保证每个建设项目所需资金按时足额到位。</w:t>
      </w:r>
    </w:p>
    <w:p>
      <w:pPr>
        <w:pStyle w:val="3"/>
        <w:keepNext/>
        <w:keepLines/>
        <w:pageBreakBefore w:val="0"/>
        <w:widowControl w:val="0"/>
        <w:kinsoku/>
        <w:wordWrap/>
        <w:overflowPunct/>
        <w:topLinePunct w:val="0"/>
        <w:autoSpaceDE/>
        <w:autoSpaceDN/>
        <w:bidi w:val="0"/>
        <w:adjustRightInd/>
        <w:snapToGrid/>
        <w:spacing w:before="0" w:beforeLines="0" w:after="0" w:line="520" w:lineRule="exact"/>
        <w:ind w:firstLine="562" w:firstLineChars="200"/>
        <w:textAlignment w:val="auto"/>
        <w:rPr>
          <w:rFonts w:hint="eastAsia" w:ascii="宋体" w:hAnsi="宋体" w:cs="宋体"/>
          <w:b/>
          <w:bCs/>
          <w:color w:val="222222"/>
          <w:sz w:val="28"/>
          <w:szCs w:val="28"/>
          <w:lang w:val="en-US" w:eastAsia="zh-Hans" w:bidi="zh-CN"/>
        </w:rPr>
      </w:pPr>
      <w:bookmarkStart w:id="20" w:name="_Toc20666"/>
      <w:r>
        <w:rPr>
          <w:rFonts w:hint="eastAsia" w:ascii="宋体" w:hAnsi="宋体" w:cs="宋体"/>
          <w:b/>
          <w:bCs/>
          <w:color w:val="222222"/>
          <w:sz w:val="28"/>
          <w:szCs w:val="28"/>
          <w:lang w:val="en-US" w:eastAsia="zh-Hans" w:bidi="zh-CN"/>
        </w:rPr>
        <w:t>（</w:t>
      </w:r>
      <w:r>
        <w:rPr>
          <w:rFonts w:hint="eastAsia" w:ascii="宋体" w:hAnsi="宋体" w:cs="宋体"/>
          <w:b/>
          <w:bCs/>
          <w:color w:val="222222"/>
          <w:sz w:val="28"/>
          <w:szCs w:val="28"/>
          <w:lang w:val="en-US" w:eastAsia="zh-CN" w:bidi="zh-CN"/>
        </w:rPr>
        <w:t>五</w:t>
      </w:r>
      <w:r>
        <w:rPr>
          <w:rFonts w:hint="eastAsia" w:ascii="宋体" w:hAnsi="宋体" w:cs="宋体"/>
          <w:b/>
          <w:bCs/>
          <w:color w:val="222222"/>
          <w:sz w:val="28"/>
          <w:szCs w:val="28"/>
          <w:lang w:val="en-US" w:eastAsia="zh-Hans" w:bidi="zh-CN"/>
        </w:rPr>
        <w:t>）政府采购</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cs="宋体"/>
          <w:color w:val="222222"/>
          <w:sz w:val="28"/>
          <w:szCs w:val="28"/>
          <w:lang w:val="en-US" w:eastAsia="zh-CN" w:bidi="zh-CN"/>
        </w:rPr>
      </w:pPr>
      <w:r>
        <w:rPr>
          <w:rFonts w:hint="eastAsia" w:ascii="宋体" w:hAnsi="宋体" w:cs="宋体"/>
          <w:color w:val="222222"/>
          <w:sz w:val="28"/>
          <w:szCs w:val="28"/>
          <w:lang w:val="en-US" w:eastAsia="zh-Hans" w:bidi="zh-CN"/>
        </w:rPr>
        <w:t>学院对项目建设中的设备购置统一纳入政府采购平台，严格履行政府招投标程序，确保投资效益最大化。</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20" w:lineRule="exact"/>
        <w:ind w:firstLine="560" w:firstLineChars="200"/>
        <w:textAlignment w:val="auto"/>
        <w:outlineLvl w:val="0"/>
        <w:rPr>
          <w:rFonts w:hint="eastAsia" w:ascii="微软雅黑" w:hAnsi="微软雅黑" w:eastAsia="微软雅黑" w:cs="微软雅黑"/>
          <w:b/>
          <w:bCs/>
          <w:sz w:val="28"/>
          <w:szCs w:val="28"/>
          <w:lang w:eastAsia="zh-CN"/>
        </w:rPr>
      </w:pPr>
      <w:bookmarkStart w:id="21" w:name="_Toc1908"/>
      <w:r>
        <w:rPr>
          <w:rFonts w:hint="eastAsia" w:ascii="微软雅黑" w:hAnsi="微软雅黑" w:eastAsia="微软雅黑" w:cs="微软雅黑"/>
          <w:b/>
          <w:bCs/>
          <w:sz w:val="28"/>
          <w:szCs w:val="28"/>
          <w:lang w:eastAsia="zh-CN"/>
        </w:rPr>
        <w:t>六、试点经费预算</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ascii="宋体" w:hAnsi="宋体" w:cs="宋体"/>
          <w:color w:val="222222"/>
          <w:sz w:val="28"/>
          <w:szCs w:val="28"/>
          <w:lang w:val="en-US" w:eastAsia="zh-CN" w:bidi="zh-CN"/>
        </w:rPr>
      </w:pPr>
      <w:r>
        <w:rPr>
          <w:rFonts w:hint="eastAsia" w:ascii="宋体" w:hAnsi="宋体" w:cs="宋体"/>
          <w:color w:val="222222"/>
          <w:sz w:val="28"/>
          <w:szCs w:val="28"/>
          <w:lang w:val="en-US" w:eastAsia="zh-CN" w:bidi="zh-CN"/>
        </w:rPr>
        <w:t>本项目预算资金合计为：308898元，其中</w:t>
      </w:r>
      <w:r>
        <w:rPr>
          <w:rFonts w:hint="eastAsia" w:ascii="宋体" w:hAnsi="宋体" w:cs="宋体"/>
          <w:color w:val="222222"/>
          <w:sz w:val="28"/>
          <w:szCs w:val="28"/>
          <w:lang w:val="en-US" w:eastAsia="zh-Hans" w:bidi="zh-CN"/>
        </w:rPr>
        <w:t>犬（猫）美容室湿区主要设备及工具45290</w:t>
      </w:r>
      <w:r>
        <w:rPr>
          <w:rFonts w:hint="eastAsia" w:ascii="宋体" w:hAnsi="宋体" w:cs="宋体"/>
          <w:color w:val="222222"/>
          <w:sz w:val="28"/>
          <w:szCs w:val="28"/>
          <w:lang w:val="en-US" w:eastAsia="zh-CN" w:bidi="zh-CN"/>
        </w:rPr>
        <w:t>元（见表13），</w:t>
      </w:r>
      <w:r>
        <w:rPr>
          <w:rFonts w:hint="eastAsia" w:ascii="宋体" w:hAnsi="宋体" w:cs="宋体"/>
          <w:color w:val="222222"/>
          <w:sz w:val="28"/>
          <w:szCs w:val="28"/>
          <w:lang w:val="en-US" w:eastAsia="zh-Hans" w:bidi="zh-CN"/>
        </w:rPr>
        <w:t>干区主要设备及工具</w:t>
      </w:r>
      <w:r>
        <w:rPr>
          <w:rFonts w:hint="eastAsia" w:ascii="宋体" w:hAnsi="宋体" w:cs="宋体"/>
          <w:color w:val="222222"/>
          <w:sz w:val="28"/>
          <w:szCs w:val="28"/>
          <w:lang w:val="en-US" w:eastAsia="zh-CN" w:bidi="zh-CN"/>
        </w:rPr>
        <w:t>49128元（见表14），</w:t>
      </w:r>
      <w:r>
        <w:rPr>
          <w:rFonts w:hint="eastAsia" w:ascii="宋体" w:hAnsi="宋体" w:cs="宋体"/>
          <w:color w:val="222222"/>
          <w:sz w:val="28"/>
          <w:szCs w:val="28"/>
          <w:lang w:val="en-US" w:eastAsia="zh-Hans" w:bidi="zh-CN"/>
        </w:rPr>
        <w:t>湿区和干区主要备用材料</w:t>
      </w:r>
      <w:r>
        <w:rPr>
          <w:rFonts w:hint="eastAsia" w:ascii="宋体" w:hAnsi="宋体" w:cs="宋体"/>
          <w:color w:val="222222"/>
          <w:sz w:val="28"/>
          <w:szCs w:val="28"/>
          <w:lang w:val="en-US" w:eastAsia="zh-CN" w:bidi="zh-CN"/>
        </w:rPr>
        <w:t>166100元（见表15），场地建设与改造预算13940元（见表16），师资培训预算25440元（见表17）。</w:t>
      </w:r>
    </w:p>
    <w:p>
      <w:pPr>
        <w:ind w:firstLine="420" w:firstLineChars="150"/>
        <w:jc w:val="left"/>
        <w:rPr>
          <w:rFonts w:hint="eastAsia" w:eastAsia="仿宋_GB2312"/>
          <w:bCs/>
          <w:color w:val="FF0000"/>
          <w:sz w:val="28"/>
          <w:szCs w:val="28"/>
        </w:rPr>
      </w:pPr>
    </w:p>
    <w:p>
      <w:pPr>
        <w:ind w:firstLine="420" w:firstLineChars="150"/>
        <w:jc w:val="left"/>
        <w:rPr>
          <w:rFonts w:hint="eastAsia" w:eastAsia="仿宋_GB2312"/>
          <w:bCs/>
          <w:color w:val="FF0000"/>
          <w:sz w:val="28"/>
          <w:szCs w:val="28"/>
        </w:rPr>
      </w:pPr>
    </w:p>
    <w:p>
      <w:pPr>
        <w:sectPr>
          <w:footerReference r:id="rId4" w:type="default"/>
          <w:pgSz w:w="11906" w:h="16838"/>
          <w:pgMar w:top="1440" w:right="1803" w:bottom="1440" w:left="1803" w:header="851" w:footer="992" w:gutter="0"/>
          <w:cols w:space="0" w:num="1"/>
          <w:rtlGutter w:val="0"/>
          <w:docGrid w:type="lines" w:linePitch="319" w:charSpace="0"/>
        </w:sectPr>
      </w:pPr>
    </w:p>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cstheme="minorEastAsia"/>
          <w:b/>
          <w:bCs/>
          <w:sz w:val="24"/>
          <w:szCs w:val="24"/>
          <w:lang w:val="en-US" w:eastAsia="zh-CN"/>
        </w:rPr>
        <w:t xml:space="preserve">13 </w:t>
      </w:r>
      <w:r>
        <w:rPr>
          <w:rFonts w:hint="eastAsia" w:asciiTheme="minorEastAsia" w:hAnsiTheme="minorEastAsia" w:eastAsiaTheme="minorEastAsia" w:cstheme="minorEastAsia"/>
          <w:b/>
          <w:bCs/>
          <w:sz w:val="24"/>
          <w:szCs w:val="24"/>
        </w:rPr>
        <w:t>湿区主要设备及工具表</w:t>
      </w:r>
    </w:p>
    <w:tbl>
      <w:tblPr>
        <w:tblStyle w:val="13"/>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2085"/>
        <w:gridCol w:w="3150"/>
        <w:gridCol w:w="1275"/>
        <w:gridCol w:w="975"/>
        <w:gridCol w:w="1140"/>
        <w:gridCol w:w="1170"/>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序号</w:t>
            </w:r>
          </w:p>
        </w:tc>
        <w:tc>
          <w:tcPr>
            <w:tcW w:w="2085"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设备名称</w:t>
            </w:r>
          </w:p>
        </w:tc>
        <w:tc>
          <w:tcPr>
            <w:tcW w:w="3150"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规格</w:t>
            </w:r>
          </w:p>
        </w:tc>
        <w:tc>
          <w:tcPr>
            <w:tcW w:w="1275"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单位</w:t>
            </w:r>
          </w:p>
        </w:tc>
        <w:tc>
          <w:tcPr>
            <w:tcW w:w="975"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数量</w:t>
            </w:r>
          </w:p>
        </w:tc>
        <w:tc>
          <w:tcPr>
            <w:tcW w:w="1140"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单价（元）</w:t>
            </w:r>
          </w:p>
        </w:tc>
        <w:tc>
          <w:tcPr>
            <w:tcW w:w="1170"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金额（元）</w:t>
            </w:r>
          </w:p>
        </w:tc>
        <w:tc>
          <w:tcPr>
            <w:tcW w:w="3540"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7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1</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TW"/>
              </w:rPr>
              <w:t>沐浴槽</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TW"/>
              </w:rPr>
              <w:t>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TW"/>
              </w:rPr>
              <w:t>80cm</w:t>
            </w: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eastAsia="zh-TW"/>
              </w:rPr>
              <w:t>宽</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TW"/>
              </w:rPr>
              <w:t xml:space="preserve"> 50cm</w:t>
            </w: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eastAsia="zh-TW"/>
              </w:rPr>
              <w:t>高90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eastAsia="zh-TW"/>
              </w:rPr>
              <w:t>100cm</w:t>
            </w: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lang w:eastAsia="zh-TW"/>
              </w:rPr>
              <w:t>深40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eastAsia="zh-TW"/>
              </w:rPr>
              <w:t>45cm。</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TW"/>
              </w:rPr>
              <w:t>台</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3400</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27200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left"/>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lang w:eastAsia="zh-TW"/>
              </w:rPr>
              <w:t>沐浴槽内侧需配有固定扣环。</w:t>
            </w:r>
          </w:p>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以</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0个人</w:t>
            </w:r>
            <w:r>
              <w:rPr>
                <w:rFonts w:hint="eastAsia" w:asciiTheme="minorEastAsia" w:hAnsiTheme="minorEastAsia" w:eastAsiaTheme="minorEastAsia" w:cstheme="minorEastAsia"/>
                <w:sz w:val="21"/>
                <w:szCs w:val="21"/>
              </w:rPr>
              <w:t>为基数</w:t>
            </w:r>
            <w:r>
              <w:rPr>
                <w:rFonts w:hint="eastAsia" w:asciiTheme="minorEastAsia" w:hAnsiTheme="minorEastAsia" w:eastAsiaTheme="minorEastAsia" w:cstheme="minorEastAsia"/>
                <w:sz w:val="21"/>
                <w:szCs w:val="21"/>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2</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保定扣绳</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长</w:t>
            </w:r>
            <w:r>
              <w:rPr>
                <w:rFonts w:hint="eastAsia" w:asciiTheme="minorEastAsia" w:hAnsiTheme="minorEastAsia" w:eastAsiaTheme="minorEastAsia" w:cstheme="minorEastAsia"/>
                <w:sz w:val="21"/>
                <w:szCs w:val="21"/>
              </w:rPr>
              <w:t>40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50cm</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组</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每</w:t>
            </w:r>
            <w:r>
              <w:rPr>
                <w:rFonts w:hint="eastAsia" w:asciiTheme="minorEastAsia" w:hAnsiTheme="minorEastAsia" w:eastAsiaTheme="minorEastAsia" w:cstheme="minorEastAsia"/>
                <w:sz w:val="21"/>
                <w:szCs w:val="21"/>
                <w:lang w:val="en-US"/>
              </w:rPr>
              <w:t>台</w:t>
            </w:r>
            <w:r>
              <w:rPr>
                <w:rFonts w:hint="eastAsia" w:asciiTheme="minorEastAsia" w:hAnsiTheme="minorEastAsia" w:eastAsiaTheme="minorEastAsia" w:cstheme="minorEastAsia"/>
                <w:sz w:val="21"/>
                <w:szCs w:val="21"/>
              </w:rPr>
              <w:t>沐浴槽配置一组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3</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电热水器</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美的</w:t>
            </w:r>
            <w:r>
              <w:rPr>
                <w:rFonts w:hint="eastAsia" w:asciiTheme="minorEastAsia" w:hAnsiTheme="minorEastAsia" w:eastAsiaTheme="minorEastAsia" w:cstheme="minorEastAsia"/>
                <w:sz w:val="21"/>
                <w:szCs w:val="21"/>
                <w:lang w:val="en-US" w:eastAsia="zh-CN"/>
              </w:rPr>
              <w:t>F80-32DH6(HEY)</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台</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2760</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11040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能提供犬只沐浴操作水量。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4</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莲蓬头组（含莲蓬头固定座）</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花洒3档调节，1.5米软管，固定座，开关，接口，</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组</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1600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每</w:t>
            </w:r>
            <w:r>
              <w:rPr>
                <w:rFonts w:hint="eastAsia" w:asciiTheme="minorEastAsia" w:hAnsiTheme="minorEastAsia" w:eastAsiaTheme="minorEastAsia" w:cstheme="minorEastAsia"/>
                <w:sz w:val="21"/>
                <w:szCs w:val="21"/>
                <w:lang w:val="en-US"/>
              </w:rPr>
              <w:t>台</w:t>
            </w:r>
            <w:r>
              <w:rPr>
                <w:rFonts w:hint="eastAsia" w:asciiTheme="minorEastAsia" w:hAnsiTheme="minorEastAsia" w:eastAsiaTheme="minorEastAsia" w:cstheme="minorEastAsia"/>
                <w:sz w:val="21"/>
                <w:szCs w:val="21"/>
              </w:rPr>
              <w:t>沐浴槽配置一组。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5</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洗毛精</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全犬种适用</w:t>
            </w:r>
            <w:r>
              <w:rPr>
                <w:rFonts w:hint="eastAsia" w:asciiTheme="minorEastAsia" w:hAnsiTheme="minorEastAsia" w:eastAsiaTheme="minorEastAsia" w:cstheme="minorEastAsia"/>
                <w:sz w:val="21"/>
                <w:szCs w:val="21"/>
                <w:lang w:val="en-US" w:eastAsia="zh-CN"/>
              </w:rPr>
              <w:t>Cotton candy系列3.8L/瓶</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瓶</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bidi w:val="0"/>
              <w:adjustRightInd/>
              <w:snapToGrid/>
              <w:spacing w:line="36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6</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润丝精</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全犬种适用</w:t>
            </w:r>
            <w:r>
              <w:rPr>
                <w:rFonts w:hint="eastAsia" w:asciiTheme="minorEastAsia" w:hAnsiTheme="minorEastAsia" w:eastAsiaTheme="minorEastAsia" w:cstheme="minorEastAsia"/>
                <w:sz w:val="21"/>
                <w:szCs w:val="21"/>
                <w:lang w:val="en-US" w:eastAsia="zh-CN"/>
              </w:rPr>
              <w:t>Cotton candy系列3.8L/瓶</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瓶</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7</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稀释瓶</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500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1OOOc.c</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20</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8</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塑料小盆</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加厚加大号</w:t>
            </w:r>
            <w:r>
              <w:rPr>
                <w:rFonts w:hint="eastAsia" w:asciiTheme="minorEastAsia" w:hAnsiTheme="minorEastAsia" w:eastAsiaTheme="minorEastAsia" w:cstheme="minorEastAsia"/>
                <w:sz w:val="21"/>
                <w:szCs w:val="21"/>
              </w:rPr>
              <w:t>直徑 20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25cm</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0</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0" w:type="dxa"/>
            <w:vAlign w:val="center"/>
          </w:tcPr>
          <w:p>
            <w:pPr>
              <w:pStyle w:val="16"/>
              <w:keepNext w:val="0"/>
              <w:keepLines w:val="0"/>
              <w:pageBreakBefore w:val="0"/>
              <w:widowControl w:val="0"/>
              <w:kinsoku/>
              <w:wordWrap/>
              <w:overflowPunct/>
              <w:topLinePunct w:val="0"/>
              <w:bidi w:val="0"/>
              <w:adjustRightInd/>
              <w:snapToGrid/>
              <w:spacing w:before="85" w:line="36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9</w:t>
            </w:r>
          </w:p>
        </w:tc>
        <w:tc>
          <w:tcPr>
            <w:tcW w:w="20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沐浴球或沐浴海绵</w:t>
            </w:r>
          </w:p>
        </w:tc>
        <w:tc>
          <w:tcPr>
            <w:tcW w:w="315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both"/>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15cm</w:t>
            </w:r>
          </w:p>
        </w:tc>
        <w:tc>
          <w:tcPr>
            <w:tcW w:w="12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个</w:t>
            </w:r>
          </w:p>
        </w:tc>
        <w:tc>
          <w:tcPr>
            <w:tcW w:w="97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w:t>
            </w:r>
          </w:p>
        </w:tc>
        <w:tc>
          <w:tcPr>
            <w:tcW w:w="11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9495"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小    计</w:t>
            </w:r>
          </w:p>
        </w:tc>
        <w:tc>
          <w:tcPr>
            <w:tcW w:w="117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45290</w:t>
            </w:r>
          </w:p>
        </w:tc>
        <w:tc>
          <w:tcPr>
            <w:tcW w:w="35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lang w:val="en-US"/>
              </w:rPr>
            </w:pPr>
          </w:p>
        </w:tc>
      </w:tr>
    </w:tbl>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cstheme="minorEastAsia"/>
          <w:b/>
          <w:bCs/>
          <w:sz w:val="24"/>
          <w:szCs w:val="24"/>
          <w:lang w:val="en-US" w:eastAsia="zh-CN"/>
        </w:rPr>
        <w:t>14</w:t>
      </w:r>
      <w:r>
        <w:rPr>
          <w:rFonts w:hint="eastAsia" w:asciiTheme="minorEastAsia" w:hAnsiTheme="minorEastAsia" w:eastAsiaTheme="minorEastAsia" w:cstheme="minorEastAsia"/>
          <w:b/>
          <w:bCs/>
          <w:sz w:val="24"/>
          <w:szCs w:val="24"/>
        </w:rPr>
        <w:t xml:space="preserve"> 干区主要设备及工具表</w:t>
      </w:r>
    </w:p>
    <w:tbl>
      <w:tblPr>
        <w:tblStyle w:val="13"/>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50"/>
        <w:gridCol w:w="1650"/>
        <w:gridCol w:w="6150"/>
        <w:gridCol w:w="780"/>
        <w:gridCol w:w="765"/>
        <w:gridCol w:w="975"/>
        <w:gridCol w:w="9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序号</w:t>
            </w:r>
          </w:p>
        </w:tc>
        <w:tc>
          <w:tcPr>
            <w:tcW w:w="2100" w:type="dxa"/>
            <w:gridSpan w:val="2"/>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设备名称</w:t>
            </w:r>
          </w:p>
        </w:tc>
        <w:tc>
          <w:tcPr>
            <w:tcW w:w="6150"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规格</w:t>
            </w:r>
          </w:p>
        </w:tc>
        <w:tc>
          <w:tcPr>
            <w:tcW w:w="780"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单位</w:t>
            </w:r>
          </w:p>
        </w:tc>
        <w:tc>
          <w:tcPr>
            <w:tcW w:w="765" w:type="dxa"/>
            <w:vAlign w:val="center"/>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数量</w:t>
            </w:r>
          </w:p>
        </w:tc>
        <w:tc>
          <w:tcPr>
            <w:tcW w:w="975"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单价（元）</w:t>
            </w:r>
          </w:p>
        </w:tc>
        <w:tc>
          <w:tcPr>
            <w:tcW w:w="960"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金额（元）</w:t>
            </w:r>
          </w:p>
        </w:tc>
        <w:tc>
          <w:tcPr>
            <w:tcW w:w="1605" w:type="dxa"/>
          </w:tcPr>
          <w:p>
            <w:pPr>
              <w:pStyle w:val="16"/>
              <w:keepNext w:val="0"/>
              <w:keepLines w:val="0"/>
              <w:pageBreakBefore w:val="0"/>
              <w:widowControl w:val="0"/>
              <w:kinsoku/>
              <w:wordWrap/>
              <w:overflowPunct/>
              <w:topLinePunct w:val="0"/>
              <w:bidi w:val="0"/>
              <w:adjustRightInd/>
              <w:snapToGrid/>
              <w:spacing w:before="85" w:line="360" w:lineRule="exact"/>
              <w:ind w:left="15"/>
              <w:jc w:val="center"/>
              <w:textAlignment w:val="auto"/>
              <w:rPr>
                <w:rFonts w:hint="eastAsia"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1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美容桌</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eastAsia="zh-TW"/>
              </w:rPr>
            </w:pPr>
            <w:r>
              <w:rPr>
                <w:rFonts w:hint="eastAsia" w:asciiTheme="minorEastAsia" w:hAnsiTheme="minorEastAsia" w:eastAsiaTheme="minorEastAsia" w:cstheme="minorEastAsia"/>
                <w:lang w:val="en-US" w:eastAsia="zh-CN"/>
              </w:rPr>
              <w:t xml:space="preserve">FT-811不锈钢可折叠 </w:t>
            </w:r>
            <w:r>
              <w:rPr>
                <w:rFonts w:hint="eastAsia" w:asciiTheme="minorEastAsia" w:hAnsiTheme="minorEastAsia" w:eastAsiaTheme="minorEastAsia" w:cstheme="minorEastAsia"/>
              </w:rPr>
              <w:t>S型，长70</w:t>
            </w:r>
            <w:r>
              <w:rPr>
                <w:rFonts w:hint="eastAsia" w:ascii="宋体" w:hAnsi="宋体" w:eastAsia="宋体" w:cs="宋体"/>
              </w:rPr>
              <w:t>～</w:t>
            </w:r>
            <w:r>
              <w:rPr>
                <w:rFonts w:hint="eastAsia" w:asciiTheme="minorEastAsia" w:hAnsiTheme="minorEastAsia" w:eastAsiaTheme="minorEastAsia" w:cstheme="minorEastAsia"/>
              </w:rPr>
              <w:t>78cm×宽45</w:t>
            </w:r>
            <w:r>
              <w:rPr>
                <w:rFonts w:hint="eastAsia" w:asciiTheme="minorEastAsia" w:hAnsiTheme="minorEastAsia" w:cstheme="minorEastAsia"/>
                <w:lang w:eastAsia="zh-CN"/>
              </w:rPr>
              <w:t>～</w:t>
            </w:r>
            <w:r>
              <w:rPr>
                <w:rFonts w:hint="eastAsia" w:asciiTheme="minorEastAsia" w:hAnsiTheme="minorEastAsia" w:eastAsiaTheme="minorEastAsia" w:cstheme="minorEastAsia"/>
              </w:rPr>
              <w:t>52cm×</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高74</w:t>
            </w:r>
            <w:r>
              <w:rPr>
                <w:rFonts w:hint="eastAsia" w:asciiTheme="minorEastAsia" w:hAnsiTheme="minorEastAsia" w:cstheme="minorEastAsia"/>
                <w:lang w:eastAsia="zh-CN"/>
              </w:rPr>
              <w:t>～</w:t>
            </w:r>
            <w:r>
              <w:rPr>
                <w:rFonts w:hint="eastAsia" w:asciiTheme="minorEastAsia" w:hAnsiTheme="minorEastAsia" w:eastAsiaTheme="minorEastAsia" w:cstheme="minorEastAsia"/>
              </w:rPr>
              <w:t>78cm</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张</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w:t>
            </w:r>
          </w:p>
        </w:tc>
        <w:tc>
          <w:tcPr>
            <w:tcW w:w="9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550</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13200</w:t>
            </w:r>
          </w:p>
        </w:tc>
        <w:tc>
          <w:tcPr>
            <w:tcW w:w="160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以</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lang w:val="en-US"/>
              </w:rPr>
              <w:t>个人</w:t>
            </w:r>
            <w:r>
              <w:rPr>
                <w:rFonts w:hint="eastAsia" w:asciiTheme="minorEastAsia" w:hAnsiTheme="minorEastAsia" w:eastAsiaTheme="minorEastAsia" w:cstheme="minorEastAsia"/>
              </w:rPr>
              <w:t>为基数，备用</w:t>
            </w:r>
            <w:r>
              <w:rPr>
                <w:rFonts w:hint="eastAsia" w:asciiTheme="minorEastAsia" w:hAnsiTheme="minorEastAsia" w:eastAsiaTheme="minorEastAsia" w:cstheme="minorEastAsia"/>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45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美容桌构件</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保定吊杆固定夹头</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组</w:t>
            </w:r>
          </w:p>
        </w:tc>
        <w:tc>
          <w:tcPr>
            <w:tcW w:w="76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w:t>
            </w: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160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直式６分方管固定吊杆</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长度60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70 cm</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160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弯式5分圆管活动吊杆</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总长70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85cm，可调整之直式高度45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50cm</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160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p>
        </w:tc>
        <w:tc>
          <w:tcPr>
            <w:tcW w:w="45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保定扣绳</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50cm</w:t>
            </w: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p>
        </w:tc>
        <w:tc>
          <w:tcPr>
            <w:tcW w:w="76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p>
        </w:tc>
        <w:tc>
          <w:tcPr>
            <w:tcW w:w="160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21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模特犬模型</w:t>
            </w:r>
          </w:p>
        </w:tc>
        <w:tc>
          <w:tcPr>
            <w:tcW w:w="61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贵宾犬模型骨架</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个</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TW"/>
              </w:rPr>
            </w:pPr>
            <w:r>
              <w:rPr>
                <w:rFonts w:hint="eastAsia" w:asciiTheme="minorEastAsia" w:hAnsiTheme="minorEastAsia" w:eastAsiaTheme="minorEastAsia" w:cstheme="minorEastAsia"/>
                <w:lang w:val="en-US" w:eastAsia="zh-CN"/>
              </w:rPr>
              <w:t>24</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120</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2880</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21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假毛</w:t>
            </w:r>
          </w:p>
        </w:tc>
        <w:tc>
          <w:tcPr>
            <w:tcW w:w="61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整套</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套</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r>
              <w:rPr>
                <w:rFonts w:hint="eastAsia" w:asciiTheme="minorEastAsia" w:hAnsiTheme="minorEastAsia" w:eastAsiaTheme="minorEastAsia" w:cstheme="minorEastAsia"/>
                <w:lang w:val="en-US" w:eastAsia="zh-CN"/>
              </w:rPr>
              <w:t>120</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100</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12000</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c>
          <w:tcPr>
            <w:tcW w:w="21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吹水机</w:t>
            </w:r>
          </w:p>
        </w:tc>
        <w:tc>
          <w:tcPr>
            <w:tcW w:w="61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rPr>
              <w:t>小怪兽TD-901GT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rPr>
              <w:t>单马达独立加热控制功能；吹打力：895G 功率：2800W</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台</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w:t>
            </w:r>
          </w:p>
        </w:tc>
        <w:tc>
          <w:tcPr>
            <w:tcW w:w="9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720</w:t>
            </w:r>
          </w:p>
        </w:tc>
        <w:tc>
          <w:tcPr>
            <w:tcW w:w="9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7200</w:t>
            </w:r>
          </w:p>
        </w:tc>
        <w:tc>
          <w:tcPr>
            <w:tcW w:w="16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6</w:t>
            </w:r>
          </w:p>
        </w:tc>
        <w:tc>
          <w:tcPr>
            <w:tcW w:w="21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eastAsia="zh-TW"/>
              </w:rPr>
            </w:pPr>
            <w:r>
              <w:rPr>
                <w:rFonts w:hint="eastAsia" w:asciiTheme="minorEastAsia" w:hAnsiTheme="minorEastAsia" w:eastAsiaTheme="minorEastAsia" w:cstheme="minorEastAsia"/>
              </w:rPr>
              <w:t>小型吹风机</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(含支架)</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cstheme="minorEastAsia"/>
                <w:lang w:eastAsia="zh-CN"/>
              </w:rPr>
              <w:t>华剑</w:t>
            </w:r>
            <w:r>
              <w:rPr>
                <w:rFonts w:hint="eastAsia" w:asciiTheme="minorEastAsia" w:hAnsiTheme="minorEastAsia" w:cstheme="minorEastAsia"/>
                <w:lang w:val="en-US" w:eastAsia="zh-CN"/>
              </w:rPr>
              <w:t>2300</w:t>
            </w:r>
            <w:r>
              <w:rPr>
                <w:rFonts w:hint="eastAsia" w:asciiTheme="minorEastAsia" w:hAnsiTheme="minorEastAsia" w:eastAsiaTheme="minorEastAsia" w:cstheme="minorEastAsia"/>
              </w:rPr>
              <w:t>w</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应具备二段式以上风速及温度</w:t>
            </w:r>
            <w:r>
              <w:rPr>
                <w:rFonts w:hint="eastAsia" w:asciiTheme="minorEastAsia" w:hAnsiTheme="minorEastAsia" w:eastAsiaTheme="minorEastAsia" w:cstheme="minorEastAsia"/>
                <w:lang w:eastAsia="zh-TW"/>
              </w:rPr>
              <w:br w:type="textWrapping"/>
            </w:r>
            <w:r>
              <w:rPr>
                <w:rFonts w:hint="eastAsia" w:asciiTheme="minorEastAsia" w:hAnsiTheme="minorEastAsia" w:eastAsiaTheme="minorEastAsia" w:cstheme="minorEastAsia"/>
              </w:rPr>
              <w:t>(适用</w:t>
            </w:r>
            <w:r>
              <w:rPr>
                <w:rFonts w:hint="eastAsia" w:asciiTheme="minorEastAsia" w:hAnsiTheme="minorEastAsia" w:eastAsiaTheme="minorEastAsia" w:cstheme="minorEastAsia"/>
                <w:lang w:val="en-US"/>
              </w:rPr>
              <w:t>22</w:t>
            </w:r>
            <w:r>
              <w:rPr>
                <w:rFonts w:hint="eastAsia" w:asciiTheme="minorEastAsia" w:hAnsiTheme="minorEastAsia" w:eastAsiaTheme="minorEastAsia" w:cstheme="minorEastAsia"/>
              </w:rPr>
              <w:t>0v、1000w以上。)</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rPr>
              <w:t>个</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24</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140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3360</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7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7</w:t>
            </w:r>
          </w:p>
        </w:tc>
        <w:tc>
          <w:tcPr>
            <w:tcW w:w="210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桌面</w:t>
            </w:r>
            <w:r>
              <w:rPr>
                <w:rFonts w:hint="eastAsia" w:asciiTheme="minorEastAsia" w:hAnsiTheme="minorEastAsia" w:eastAsiaTheme="minorEastAsia" w:cstheme="minorEastAsia"/>
              </w:rPr>
              <w:t>小扫把</w:t>
            </w:r>
          </w:p>
        </w:tc>
        <w:tc>
          <w:tcPr>
            <w:tcW w:w="61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桌面清洁小扫把</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组</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rPr>
            </w:pPr>
            <w:r>
              <w:rPr>
                <w:rFonts w:hint="eastAsia" w:asciiTheme="minorEastAsia" w:hAnsiTheme="minorEastAsia" w:cstheme="minorEastAsia"/>
                <w:lang w:val="en-US" w:eastAsia="zh-CN"/>
              </w:rPr>
              <w:t>24</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168</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8</w:t>
            </w:r>
          </w:p>
        </w:tc>
        <w:tc>
          <w:tcPr>
            <w:tcW w:w="210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宠物专用SPA机</w:t>
            </w:r>
          </w:p>
        </w:tc>
        <w:tc>
          <w:tcPr>
            <w:tcW w:w="61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rPr>
              <w:t>MG9088</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台</w:t>
            </w:r>
          </w:p>
        </w:tc>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r>
              <w:rPr>
                <w:rFonts w:hint="eastAsia" w:asciiTheme="minorEastAsia" w:hAnsiTheme="minorEastAsia" w:eastAsiaTheme="minorEastAsia" w:cstheme="minorEastAsia"/>
                <w:lang w:val="en-US"/>
              </w:rPr>
              <w:t>5160</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TW"/>
              </w:rPr>
            </w:pPr>
            <w:r>
              <w:rPr>
                <w:rFonts w:hint="eastAsia" w:asciiTheme="minorEastAsia" w:hAnsiTheme="minorEastAsia" w:eastAsiaTheme="minorEastAsia" w:cstheme="minorEastAsia"/>
                <w:lang w:val="en-US"/>
              </w:rPr>
              <w:t>10320</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640"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小</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eastAsia="zh-CN"/>
              </w:rPr>
              <w:t>计</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49128</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heme="minorEastAsia" w:hAnsiTheme="minorEastAsia" w:eastAsiaTheme="minorEastAsia" w:cstheme="minorEastAsia"/>
                <w:lang w:val="en-US"/>
              </w:rPr>
            </w:pPr>
          </w:p>
        </w:tc>
      </w:tr>
    </w:tbl>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15</w:t>
      </w:r>
      <w:r>
        <w:rPr>
          <w:rFonts w:hint="eastAsia" w:asciiTheme="minorEastAsia" w:hAnsiTheme="minorEastAsia" w:eastAsiaTheme="minorEastAsia" w:cstheme="minorEastAsia"/>
          <w:b/>
          <w:bCs/>
          <w:sz w:val="24"/>
          <w:szCs w:val="24"/>
        </w:rPr>
        <w:t xml:space="preserve"> 湿区和干区主要备用材料表</w:t>
      </w:r>
    </w:p>
    <w:tbl>
      <w:tblPr>
        <w:tblStyle w:val="13"/>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16"/>
        <w:gridCol w:w="2595"/>
        <w:gridCol w:w="705"/>
        <w:gridCol w:w="855"/>
        <w:gridCol w:w="777"/>
        <w:gridCol w:w="918"/>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序号</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设备名称</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规格</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单位</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数量</w:t>
            </w:r>
          </w:p>
        </w:tc>
        <w:tc>
          <w:tcPr>
            <w:tcW w:w="777" w:type="dxa"/>
            <w:vAlign w:val="top"/>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单价（元）</w:t>
            </w:r>
          </w:p>
        </w:tc>
        <w:tc>
          <w:tcPr>
            <w:tcW w:w="918" w:type="dxa"/>
            <w:vAlign w:val="top"/>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金额（元）</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jc w:val="center"/>
              <w:textAlignment w:val="auto"/>
              <w:rPr>
                <w:rFonts w:hint="eastAsia"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1</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工作服</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黑色防水围裙（两大口袋）</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件</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840</w:t>
            </w:r>
          </w:p>
        </w:tc>
        <w:tc>
          <w:tcPr>
            <w:tcW w:w="702" w:type="dxa"/>
            <w:vMerge w:val="restart"/>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2</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口罩</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一次性医用口罩</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rPr>
              <w:t>0只/盒</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盒</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3</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大直剪</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秀怡7寸</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4</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电剪</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 xml:space="preserve">英绅 </w:t>
            </w:r>
            <w:r>
              <w:rPr>
                <w:rFonts w:hint="eastAsia" w:asciiTheme="minorEastAsia" w:hAnsiTheme="minorEastAsia" w:eastAsiaTheme="minorEastAsia" w:cstheme="minorEastAsia"/>
                <w:sz w:val="21"/>
                <w:szCs w:val="21"/>
                <w:lang w:val="en-US"/>
              </w:rPr>
              <w:t>电剪头 0.5</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val="en-US"/>
              </w:rPr>
              <w:t>1mm</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4050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spacing w:val="-1"/>
                <w:kern w:val="0"/>
                <w:sz w:val="21"/>
                <w:szCs w:val="21"/>
              </w:rPr>
            </w:pPr>
            <w:r>
              <w:rPr>
                <w:rFonts w:hint="eastAsia" w:asciiTheme="minorEastAsia" w:hAnsiTheme="minorEastAsia" w:eastAsiaTheme="minorEastAsia" w:cstheme="minorEastAsia"/>
                <w:spacing w:val="-1"/>
                <w:kern w:val="0"/>
                <w:sz w:val="21"/>
                <w:szCs w:val="21"/>
              </w:rPr>
              <w:t>5</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打薄剪刀</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秀怡7寸</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6</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橡皮筋</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宠物专用橡皮筋 </w:t>
            </w:r>
            <w:r>
              <w:rPr>
                <w:rFonts w:hint="eastAsia" w:asciiTheme="minorEastAsia" w:hAnsiTheme="minorEastAsia" w:eastAsiaTheme="minorEastAsia" w:cstheme="minorEastAsia"/>
                <w:sz w:val="21"/>
                <w:szCs w:val="21"/>
                <w:lang w:val="en-US"/>
              </w:rPr>
              <w:t xml:space="preserve">直径 1cm </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val="en-US"/>
              </w:rPr>
              <w:t xml:space="preserve"> 1.5 cm</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罐</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7</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蝴蝶结</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宠物专用</w:t>
            </w:r>
            <w:r>
              <w:rPr>
                <w:rFonts w:hint="eastAsia" w:asciiTheme="minorEastAsia" w:hAnsiTheme="minorEastAsia" w:eastAsiaTheme="minorEastAsia" w:cstheme="minorEastAsia"/>
                <w:sz w:val="21"/>
                <w:szCs w:val="21"/>
                <w:lang w:val="en-US"/>
              </w:rPr>
              <w:t>蝴蝶结</w:t>
            </w:r>
            <w:r>
              <w:rPr>
                <w:rFonts w:hint="eastAsia" w:asciiTheme="minorEastAsia" w:hAnsiTheme="minorEastAsia" w:eastAsiaTheme="minorEastAsia" w:cstheme="minorEastAsia"/>
                <w:sz w:val="21"/>
                <w:szCs w:val="21"/>
                <w:lang w:val="en-US" w:eastAsia="zh-CN"/>
              </w:rPr>
              <w:t xml:space="preserve">（10款以上不同款式） </w:t>
            </w:r>
            <w:r>
              <w:rPr>
                <w:rFonts w:hint="eastAsia" w:asciiTheme="minorEastAsia" w:hAnsiTheme="minorEastAsia" w:eastAsiaTheme="minorEastAsia" w:cstheme="minorEastAsia"/>
                <w:sz w:val="21"/>
                <w:szCs w:val="21"/>
                <w:lang w:val="en-US"/>
              </w:rPr>
              <w:t>3.5cm左右</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8</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美容纸</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白色，长约 39cm、 宽约 10cm 及15cm两种</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卷</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9</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尖尾梳</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秀怡</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10</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排梳</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秀怡</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11</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针梳</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秀怡</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12</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木柄梳</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乐比</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13</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磨爪相关器具</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科德士</w:t>
            </w:r>
            <w:r>
              <w:rPr>
                <w:rFonts w:hint="eastAsia" w:asciiTheme="minorEastAsia" w:hAnsiTheme="minorEastAsia" w:eastAsiaTheme="minorEastAsia" w:cstheme="minorEastAsia"/>
                <w:sz w:val="21"/>
                <w:szCs w:val="21"/>
                <w:lang w:val="en-US" w:eastAsia="zh-CN"/>
              </w:rPr>
              <w:t xml:space="preserve"> CP-3300（充电款）</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14</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止血钳</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12.5</w:t>
            </w:r>
            <w:r>
              <w:rPr>
                <w:rFonts w:hint="eastAsia" w:asciiTheme="minorEastAsia" w:hAnsiTheme="minorEastAsia" w:eastAsiaTheme="minorEastAsia" w:cstheme="minorEastAsia"/>
                <w:sz w:val="21"/>
                <w:szCs w:val="21"/>
                <w:lang w:val="en-US"/>
              </w:rPr>
              <w:t>cm</w:t>
            </w:r>
            <w:r>
              <w:rPr>
                <w:rFonts w:hint="eastAsia" w:asciiTheme="minorEastAsia" w:hAnsiTheme="minorEastAsia" w:eastAsiaTheme="minorEastAsia" w:cstheme="minorEastAsia"/>
                <w:sz w:val="21"/>
                <w:szCs w:val="21"/>
                <w:lang w:val="en-US" w:eastAsia="zh-CN"/>
              </w:rPr>
              <w:t xml:space="preserve"> 直头</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15</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爪剪</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宠物专用</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16</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小剪</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秀怡</w:t>
            </w:r>
            <w:r>
              <w:rPr>
                <w:rFonts w:hint="eastAsia" w:asciiTheme="minorEastAsia" w:hAnsiTheme="minorEastAsia" w:eastAsiaTheme="minorEastAsia" w:cstheme="minorEastAsia"/>
                <w:sz w:val="21"/>
                <w:szCs w:val="21"/>
                <w:lang w:val="en-US" w:eastAsia="zh-CN"/>
              </w:rPr>
              <w:t>5.5寸</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把</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17</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发夹</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宠物专用</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18</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止血剂</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宠物断甲乐比止血粉</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瓶</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19</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清耳粉</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宠物专用</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罐</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20</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清耳液</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小宠洁耳舒</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罐</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25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500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21</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脱脂棉</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50g/袋（灭菌型）</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袋</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22</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大浴巾</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宠物毛巾</w:t>
            </w:r>
            <w:r>
              <w:rPr>
                <w:rFonts w:hint="eastAsia" w:asciiTheme="minorEastAsia" w:hAnsiTheme="minorEastAsia" w:eastAsiaTheme="minorEastAsia" w:cstheme="minorEastAsia"/>
                <w:sz w:val="21"/>
                <w:szCs w:val="21"/>
                <w:lang w:val="en-US" w:eastAsia="zh-CN"/>
              </w:rPr>
              <w:t xml:space="preserve"> L-55*100cm</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条</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TW"/>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23</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吸水毛巾</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强力吸水</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条</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24</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生理食盐水</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50ml/瓶</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瓶</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25</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卫生纸</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400张/包</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包</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26</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牙刷</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特瑞仕宠物牙刷牙膏套装</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套</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27</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弯剪</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秀怡7寸</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28</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防静电喷剂</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家朵犬猫通用预防静电</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瓶</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29</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lang w:eastAsia="zh-CN"/>
              </w:rPr>
              <w:t>一次性医用手套</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恒生、有粉型，</w:t>
            </w:r>
            <w:r>
              <w:rPr>
                <w:rFonts w:hint="eastAsia" w:asciiTheme="minorEastAsia" w:hAnsiTheme="minorEastAsia" w:eastAsiaTheme="minorEastAsia" w:cstheme="minorEastAsia"/>
                <w:sz w:val="21"/>
                <w:szCs w:val="21"/>
                <w:lang w:val="en-US" w:eastAsia="zh-CN"/>
              </w:rPr>
              <w:t>50双/袋</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袋</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eastAsia="zh-TW"/>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1600</w:t>
            </w:r>
          </w:p>
        </w:tc>
        <w:tc>
          <w:tcPr>
            <w:tcW w:w="702" w:type="dxa"/>
            <w:vMerge w:val="continue"/>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宠物专用SPA液</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RU宠物用碳酸入浴片150G/盒（15G*10条）</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盒</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1700</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31</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真犬</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成年贵宾犬（训练用）</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9000</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32</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真犬</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成年贵宾犬（考试用）</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450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9000</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33</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组合式不锈钢宠物笼</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138CM*61CM*186CM</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个</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4350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21750</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2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34</w:t>
            </w:r>
          </w:p>
        </w:tc>
        <w:tc>
          <w:tcPr>
            <w:tcW w:w="151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狗粮</w:t>
            </w:r>
          </w:p>
        </w:tc>
        <w:tc>
          <w:tcPr>
            <w:tcW w:w="259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诗可维10kg/袋</w:t>
            </w:r>
          </w:p>
        </w:tc>
        <w:tc>
          <w:tcPr>
            <w:tcW w:w="70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袋</w:t>
            </w:r>
          </w:p>
        </w:tc>
        <w:tc>
          <w:tcPr>
            <w:tcW w:w="85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80</w:t>
            </w:r>
          </w:p>
        </w:tc>
        <w:tc>
          <w:tcPr>
            <w:tcW w:w="777"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240</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19200</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174" w:type="dxa"/>
            <w:gridSpan w:val="6"/>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小计</w:t>
            </w:r>
          </w:p>
        </w:tc>
        <w:tc>
          <w:tcPr>
            <w:tcW w:w="918"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166100</w:t>
            </w:r>
          </w:p>
        </w:tc>
        <w:tc>
          <w:tcPr>
            <w:tcW w:w="70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21"/>
                <w:szCs w:val="21"/>
                <w:lang w:val="en-US"/>
              </w:rPr>
            </w:pPr>
          </w:p>
        </w:tc>
      </w:tr>
    </w:tbl>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 xml:space="preserve">6 </w:t>
      </w:r>
      <w:r>
        <w:rPr>
          <w:rFonts w:hint="eastAsia" w:asciiTheme="minorEastAsia" w:hAnsiTheme="minorEastAsia" w:cstheme="minorEastAsia"/>
          <w:b/>
          <w:bCs/>
          <w:sz w:val="24"/>
          <w:szCs w:val="24"/>
          <w:lang w:val="en-US" w:eastAsia="zh-CN"/>
        </w:rPr>
        <w:t>场地建设与改造预算</w:t>
      </w:r>
      <w:r>
        <w:rPr>
          <w:rFonts w:hint="eastAsia" w:asciiTheme="minorEastAsia" w:hAnsiTheme="minorEastAsia" w:eastAsiaTheme="minorEastAsia" w:cstheme="minorEastAsia"/>
          <w:b/>
          <w:bCs/>
          <w:sz w:val="24"/>
          <w:szCs w:val="24"/>
        </w:rPr>
        <w:t>表</w:t>
      </w:r>
    </w:p>
    <w:tbl>
      <w:tblPr>
        <w:tblStyle w:val="13"/>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954"/>
        <w:gridCol w:w="2907"/>
        <w:gridCol w:w="739"/>
        <w:gridCol w:w="744"/>
        <w:gridCol w:w="959"/>
        <w:gridCol w:w="959"/>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序号</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设备名称</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规格</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单位</w:t>
            </w: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数量</w:t>
            </w:r>
          </w:p>
        </w:tc>
        <w:tc>
          <w:tcPr>
            <w:tcW w:w="960" w:type="dxa"/>
            <w:vAlign w:val="top"/>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单价（元）</w:t>
            </w:r>
          </w:p>
        </w:tc>
        <w:tc>
          <w:tcPr>
            <w:tcW w:w="960" w:type="dxa"/>
            <w:vAlign w:val="top"/>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金额（元）</w:t>
            </w:r>
          </w:p>
        </w:tc>
        <w:tc>
          <w:tcPr>
            <w:tcW w:w="100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柜式空调</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KFR-72LW/BPR3PYA1+1 3P</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台</w:t>
            </w: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6200</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24800</w:t>
            </w:r>
          </w:p>
        </w:tc>
        <w:tc>
          <w:tcPr>
            <w:tcW w:w="100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直播教学设备</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见直播机配置表</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套</w:t>
            </w: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40000</w:t>
            </w:r>
          </w:p>
        </w:tc>
        <w:tc>
          <w:tcPr>
            <w:tcW w:w="1006" w:type="dxa"/>
          </w:tcPr>
          <w:p>
            <w:pPr>
              <w:rPr>
                <w:rFonts w:hint="eastAsia" w:eastAsiaTheme="minorEastAsia"/>
                <w:vertAlign w:val="baseline"/>
                <w:lang w:eastAsia="zh-CN"/>
              </w:rPr>
            </w:pPr>
            <w:r>
              <w:rPr>
                <w:rFonts w:hint="eastAsia"/>
                <w:vertAlign w:val="baseline"/>
                <w:lang w:eastAsia="zh-CN"/>
              </w:rPr>
              <w:t>见直播机配置表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瓷砖上墙</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200*200瓷砖，面积约100平米</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m</w:t>
            </w:r>
            <w:r>
              <w:rPr>
                <w:rFonts w:hint="eastAsia" w:asciiTheme="minorEastAsia" w:hAnsiTheme="minorEastAsia" w:eastAsiaTheme="minorEastAsia" w:cstheme="minorEastAsia"/>
                <w:sz w:val="18"/>
                <w:szCs w:val="18"/>
                <w:vertAlign w:val="superscript"/>
                <w:lang w:val="en-US" w:eastAsia="zh-CN"/>
              </w:rPr>
              <w:t>2</w:t>
            </w: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10000</w:t>
            </w:r>
          </w:p>
        </w:tc>
        <w:tc>
          <w:tcPr>
            <w:tcW w:w="100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水管铺设</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每个沐浴槽接进水管和排水管</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5000</w:t>
            </w:r>
          </w:p>
        </w:tc>
        <w:tc>
          <w:tcPr>
            <w:tcW w:w="100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电路铺设</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空调、热水器、SPA机、直播教学设备需配备插座接口。每个美容需安装插座</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10000</w:t>
            </w:r>
          </w:p>
        </w:tc>
        <w:tc>
          <w:tcPr>
            <w:tcW w:w="1006"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959"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大门更换</w:t>
            </w:r>
          </w:p>
        </w:tc>
        <w:tc>
          <w:tcPr>
            <w:tcW w:w="289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对开不锈钢大门</w:t>
            </w:r>
          </w:p>
        </w:tc>
        <w:tc>
          <w:tcPr>
            <w:tcW w:w="742"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扇</w:t>
            </w:r>
          </w:p>
        </w:tc>
        <w:tc>
          <w:tcPr>
            <w:tcW w:w="746"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12000</w:t>
            </w:r>
          </w:p>
        </w:tc>
        <w:tc>
          <w:tcPr>
            <w:tcW w:w="9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12000</w:t>
            </w:r>
          </w:p>
        </w:tc>
        <w:tc>
          <w:tcPr>
            <w:tcW w:w="1006" w:type="dxa"/>
          </w:tcPr>
          <w:p>
            <w:pPr>
              <w:rPr>
                <w:rFonts w:hint="eastAsia" w:eastAsiaTheme="minorEastAsia"/>
                <w:vertAlign w:val="baseline"/>
                <w:lang w:eastAsia="zh-CN"/>
              </w:rPr>
            </w:pPr>
            <w:r>
              <w:rPr>
                <w:rFonts w:hint="eastAsia"/>
                <w:vertAlign w:val="baseline"/>
                <w:lang w:eastAsia="zh-CN"/>
              </w:rPr>
              <w:t>定做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储物柜</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组合式强化板储物柜 400*400*400</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个</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32</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200</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6400</w:t>
            </w:r>
          </w:p>
        </w:tc>
        <w:tc>
          <w:tcPr>
            <w:tcW w:w="1006" w:type="dxa"/>
          </w:tcPr>
          <w:p>
            <w:pPr>
              <w:rPr>
                <w:rFonts w:hint="eastAsia" w:eastAsiaTheme="minorEastAsia"/>
                <w:vertAlign w:val="baseline"/>
                <w:lang w:eastAsia="zh-CN"/>
              </w:rPr>
            </w:pPr>
            <w:r>
              <w:rPr>
                <w:rFonts w:hint="eastAsia"/>
                <w:vertAlign w:val="baseline"/>
                <w:lang w:eastAsia="zh-CN"/>
              </w:rPr>
              <w:t>防水防潮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灯光改造</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14个LED灯  25w/个</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个</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1200</w:t>
            </w:r>
          </w:p>
        </w:tc>
        <w:tc>
          <w:tcPr>
            <w:tcW w:w="1006" w:type="dxa"/>
          </w:tcPr>
          <w:p>
            <w:pPr>
              <w:rPr>
                <w:rFonts w:hint="default" w:eastAsiaTheme="minorEastAsia"/>
                <w:vertAlign w:val="baseline"/>
                <w:lang w:val="en-US" w:eastAsia="zh-CN"/>
              </w:rPr>
            </w:pPr>
            <w:r>
              <w:rPr>
                <w:rFonts w:hint="eastAsia"/>
                <w:vertAlign w:val="baseline"/>
                <w:lang w:eastAsia="zh-CN"/>
              </w:rPr>
              <w:t>中间</w:t>
            </w:r>
            <w:r>
              <w:rPr>
                <w:rFonts w:hint="eastAsia"/>
                <w:vertAlign w:val="baseline"/>
                <w:lang w:val="en-US" w:eastAsia="zh-CN"/>
              </w:rPr>
              <w:t>12个  两端各1个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吊顶</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m</w:t>
            </w:r>
            <w:r>
              <w:rPr>
                <w:rFonts w:hint="eastAsia" w:asciiTheme="minorEastAsia" w:hAnsiTheme="minorEastAsia" w:eastAsiaTheme="minorEastAsia" w:cstheme="minorEastAsia"/>
                <w:sz w:val="18"/>
                <w:szCs w:val="18"/>
                <w:vertAlign w:val="superscript"/>
                <w:lang w:val="en-US" w:eastAsia="zh-CN"/>
              </w:rPr>
              <w:t>2</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140</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30000</w:t>
            </w:r>
          </w:p>
        </w:tc>
        <w:tc>
          <w:tcPr>
            <w:tcW w:w="1006" w:type="dxa"/>
          </w:tcPr>
          <w:p>
            <w:pPr>
              <w:rPr>
                <w:rFonts w:hint="eastAsia"/>
                <w:vertAlign w:val="baseline"/>
                <w:lang w:eastAsia="zh-CN"/>
              </w:rPr>
            </w:pPr>
            <w:r>
              <w:rPr>
                <w:rFonts w:hint="eastAsia"/>
                <w:vertAlign w:val="baseline"/>
                <w:lang w:eastAsia="zh-CN"/>
              </w:rPr>
              <w:t>防水防潮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6" w:type="dxa"/>
            <w:gridSpan w:val="6"/>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小  计</w:t>
            </w:r>
          </w:p>
        </w:tc>
        <w:tc>
          <w:tcPr>
            <w:tcW w:w="0" w:type="auto"/>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139400</w:t>
            </w:r>
          </w:p>
        </w:tc>
        <w:tc>
          <w:tcPr>
            <w:tcW w:w="1006" w:type="dxa"/>
          </w:tcPr>
          <w:p>
            <w:pPr>
              <w:rPr>
                <w:vertAlign w:val="baseline"/>
              </w:rPr>
            </w:pPr>
          </w:p>
        </w:tc>
      </w:tr>
    </w:tbl>
    <w:p/>
    <w:p>
      <w:pPr>
        <w:keepNext w:val="0"/>
        <w:keepLines w:val="0"/>
        <w:pageBreakBefore w:val="0"/>
        <w:widowControl w:val="0"/>
        <w:kinsoku/>
        <w:wordWrap/>
        <w:overflowPunct/>
        <w:topLinePunct w:val="0"/>
        <w:bidi w:val="0"/>
        <w:adjustRightInd/>
        <w:snapToGrid/>
        <w:spacing w:line="360" w:lineRule="exact"/>
        <w:ind w:firstLine="482" w:firstLineChars="200"/>
        <w:jc w:val="center"/>
        <w:textAlignment w:val="auto"/>
        <w:rPr>
          <w:rFonts w:hint="eastAsia" w:asciiTheme="minorEastAsia" w:hAnsiTheme="minorEastAsia" w:eastAsiaTheme="minorEastAsia" w:cstheme="minorEastAsia"/>
          <w:b/>
          <w:bCs/>
          <w:spacing w:val="-1"/>
          <w:kern w:val="0"/>
          <w:sz w:val="24"/>
          <w:szCs w:val="24"/>
        </w:rPr>
      </w:pPr>
      <w:r>
        <w:rPr>
          <w:rFonts w:hint="eastAsia" w:asciiTheme="minorEastAsia" w:hAnsiTheme="minorEastAsia" w:eastAsiaTheme="minorEastAsia" w:cstheme="minorEastAsia"/>
          <w:b/>
          <w:bCs/>
          <w:sz w:val="24"/>
          <w:szCs w:val="24"/>
        </w:rPr>
        <w:t xml:space="preserve">表 </w:t>
      </w:r>
      <w:r>
        <w:rPr>
          <w:rFonts w:hint="eastAsia" w:asciiTheme="minorEastAsia" w:hAnsiTheme="minorEastAsia" w:eastAsiaTheme="minorEastAsia" w:cstheme="minorEastAsia"/>
          <w:b/>
          <w:bCs/>
          <w:sz w:val="24"/>
          <w:szCs w:val="24"/>
          <w:lang w:val="en-US" w:eastAsia="zh-CN"/>
        </w:rPr>
        <w:t>17</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cstheme="minorEastAsia"/>
          <w:b/>
          <w:bCs/>
          <w:sz w:val="24"/>
          <w:szCs w:val="24"/>
          <w:lang w:val="en-US" w:eastAsia="zh-CN"/>
        </w:rPr>
        <w:t>师资培训预算</w:t>
      </w:r>
      <w:r>
        <w:rPr>
          <w:rFonts w:hint="eastAsia" w:asciiTheme="minorEastAsia" w:hAnsiTheme="minorEastAsia" w:eastAsiaTheme="minorEastAsia" w:cstheme="minorEastAsia"/>
          <w:b/>
          <w:bCs/>
          <w:sz w:val="24"/>
          <w:szCs w:val="24"/>
        </w:rPr>
        <w:t>表</w:t>
      </w:r>
    </w:p>
    <w:tbl>
      <w:tblPr>
        <w:tblStyle w:val="13"/>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374"/>
        <w:gridCol w:w="840"/>
        <w:gridCol w:w="1185"/>
        <w:gridCol w:w="1245"/>
        <w:gridCol w:w="90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rPr>
              <w:t>序号</w:t>
            </w:r>
          </w:p>
        </w:tc>
        <w:tc>
          <w:tcPr>
            <w:tcW w:w="1374"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培训等级</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人数</w:t>
            </w:r>
          </w:p>
        </w:tc>
        <w:tc>
          <w:tcPr>
            <w:tcW w:w="11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线上培训学时</w:t>
            </w:r>
          </w:p>
        </w:tc>
        <w:tc>
          <w:tcPr>
            <w:tcW w:w="124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线下培训学时</w:t>
            </w:r>
          </w:p>
        </w:tc>
        <w:tc>
          <w:tcPr>
            <w:tcW w:w="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jc w:val="center"/>
              <w:textAlignment w:val="auto"/>
              <w:rPr>
                <w:rFonts w:hint="default"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费用（元）</w:t>
            </w:r>
          </w:p>
        </w:tc>
        <w:tc>
          <w:tcPr>
            <w:tcW w:w="276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ind w:left="15" w:leftChars="0" w:right="269" w:rightChars="128"/>
              <w:jc w:val="center"/>
              <w:textAlignment w:val="auto"/>
              <w:rPr>
                <w:rFonts w:hint="eastAsia" w:asciiTheme="minorEastAsia" w:hAnsiTheme="minorEastAsia" w:eastAsiaTheme="minorEastAsia" w:cstheme="minorEastAsia"/>
                <w:b/>
                <w:bCs/>
                <w:kern w:val="2"/>
                <w:sz w:val="21"/>
                <w:szCs w:val="21"/>
                <w:lang w:val="en-US" w:eastAsia="zh-CN" w:bidi="zh-CN"/>
              </w:rPr>
            </w:pPr>
            <w:r>
              <w:rPr>
                <w:rFonts w:hint="eastAsia" w:asciiTheme="minorEastAsia" w:hAnsiTheme="minorEastAsia" w:eastAsiaTheme="minorEastAsia" w:cstheme="minorEastAsia"/>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374"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初级师资培训</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1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56</w:t>
            </w:r>
          </w:p>
        </w:tc>
        <w:tc>
          <w:tcPr>
            <w:tcW w:w="124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64</w:t>
            </w:r>
          </w:p>
        </w:tc>
        <w:tc>
          <w:tcPr>
            <w:tcW w:w="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5760</w:t>
            </w:r>
          </w:p>
        </w:tc>
        <w:tc>
          <w:tcPr>
            <w:tcW w:w="2760"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包含培训费、食宿费及师资费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1374"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中级师资培训</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1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56</w:t>
            </w:r>
          </w:p>
        </w:tc>
        <w:tc>
          <w:tcPr>
            <w:tcW w:w="124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96</w:t>
            </w:r>
          </w:p>
        </w:tc>
        <w:tc>
          <w:tcPr>
            <w:tcW w:w="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7200</w:t>
            </w:r>
          </w:p>
        </w:tc>
        <w:tc>
          <w:tcPr>
            <w:tcW w:w="2760"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both"/>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包括培训费及师资费，不含食宿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374"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高级师资培训</w:t>
            </w:r>
          </w:p>
        </w:tc>
        <w:tc>
          <w:tcPr>
            <w:tcW w:w="84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w:t>
            </w:r>
          </w:p>
        </w:tc>
        <w:tc>
          <w:tcPr>
            <w:tcW w:w="118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56</w:t>
            </w:r>
          </w:p>
        </w:tc>
        <w:tc>
          <w:tcPr>
            <w:tcW w:w="1245"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144</w:t>
            </w:r>
          </w:p>
        </w:tc>
        <w:tc>
          <w:tcPr>
            <w:tcW w:w="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12480</w:t>
            </w:r>
          </w:p>
        </w:tc>
        <w:tc>
          <w:tcPr>
            <w:tcW w:w="2760"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包括培训费及师资费，不含食宿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7" w:type="dxa"/>
            <w:gridSpan w:val="5"/>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小  计</w:t>
            </w:r>
          </w:p>
        </w:tc>
        <w:tc>
          <w:tcPr>
            <w:tcW w:w="900" w:type="dxa"/>
            <w:vAlign w:val="center"/>
          </w:tcPr>
          <w:p>
            <w:pPr>
              <w:pStyle w:val="16"/>
              <w:keepNext w:val="0"/>
              <w:keepLines w:val="0"/>
              <w:pageBreakBefore w:val="0"/>
              <w:widowControl w:val="0"/>
              <w:kinsoku/>
              <w:wordWrap/>
              <w:overflowPunct/>
              <w:topLinePunct w:val="0"/>
              <w:autoSpaceDE/>
              <w:autoSpaceDN/>
              <w:bidi w:val="0"/>
              <w:adjustRightInd/>
              <w:snapToGrid/>
              <w:spacing w:before="85" w:line="280" w:lineRule="exact"/>
              <w:jc w:val="center"/>
              <w:textAlignment w:val="auto"/>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25440</w:t>
            </w:r>
          </w:p>
        </w:tc>
        <w:tc>
          <w:tcPr>
            <w:tcW w:w="2760" w:type="dxa"/>
          </w:tcPr>
          <w:p>
            <w:pPr>
              <w:pStyle w:val="16"/>
              <w:keepNext w:val="0"/>
              <w:keepLines w:val="0"/>
              <w:pageBreakBefore w:val="0"/>
              <w:widowControl w:val="0"/>
              <w:kinsoku/>
              <w:wordWrap/>
              <w:overflowPunct/>
              <w:topLinePunct w:val="0"/>
              <w:autoSpaceDE/>
              <w:autoSpaceDN/>
              <w:bidi w:val="0"/>
              <w:adjustRightInd/>
              <w:snapToGrid/>
              <w:spacing w:before="85" w:line="280" w:lineRule="exact"/>
              <w:jc w:val="left"/>
              <w:textAlignment w:val="auto"/>
              <w:rPr>
                <w:rFonts w:hint="eastAsia" w:asciiTheme="minorEastAsia" w:hAnsiTheme="minorEastAsia" w:eastAsiaTheme="minorEastAsia" w:cstheme="minorEastAsia"/>
                <w:sz w:val="18"/>
                <w:szCs w:val="18"/>
                <w:lang w:val="en-US" w:eastAsia="zh-CN"/>
              </w:rPr>
            </w:pPr>
          </w:p>
        </w:tc>
      </w:tr>
    </w:tbl>
    <w:p/>
    <w:p>
      <w:pPr>
        <w:ind w:firstLine="450" w:firstLineChars="150"/>
        <w:jc w:val="right"/>
        <w:rPr>
          <w:rFonts w:eastAsia="仿宋_GB2312"/>
          <w:sz w:val="30"/>
          <w:szCs w:val="30"/>
        </w:rPr>
      </w:pPr>
      <w:r>
        <w:rPr>
          <w:rFonts w:hint="eastAsia" w:eastAsia="仿宋_GB2312"/>
          <w:sz w:val="30"/>
          <w:szCs w:val="30"/>
        </w:rPr>
        <w:t xml:space="preserve"> </w:t>
      </w:r>
      <w:r>
        <w:rPr>
          <w:rFonts w:hint="eastAsia" w:eastAsia="仿宋_GB2312"/>
          <w:sz w:val="30"/>
          <w:szCs w:val="30"/>
          <w:lang w:eastAsia="zh-CN"/>
        </w:rPr>
        <w:t>农林工程</w:t>
      </w:r>
      <w:r>
        <w:rPr>
          <w:rFonts w:hint="eastAsia" w:eastAsia="仿宋_GB2312"/>
          <w:sz w:val="30"/>
          <w:szCs w:val="30"/>
        </w:rPr>
        <w:t>学院</w:t>
      </w:r>
    </w:p>
    <w:p>
      <w:pPr>
        <w:ind w:firstLine="450" w:firstLineChars="150"/>
        <w:jc w:val="right"/>
        <w:rPr>
          <w:rFonts w:eastAsia="仿宋_GB2312"/>
          <w:sz w:val="30"/>
          <w:szCs w:val="30"/>
        </w:rPr>
      </w:pPr>
      <w:r>
        <w:rPr>
          <w:rFonts w:hint="eastAsia" w:eastAsia="仿宋_GB2312"/>
          <w:sz w:val="30"/>
          <w:szCs w:val="30"/>
          <w:lang w:val="en-US" w:eastAsia="zh-CN"/>
        </w:rPr>
        <w:t>2020</w:t>
      </w:r>
      <w:r>
        <w:rPr>
          <w:rFonts w:hint="eastAsia" w:eastAsia="仿宋_GB2312"/>
          <w:sz w:val="30"/>
          <w:szCs w:val="30"/>
        </w:rPr>
        <w:t>年</w:t>
      </w:r>
      <w:r>
        <w:rPr>
          <w:rFonts w:hint="eastAsia" w:eastAsia="仿宋_GB2312"/>
          <w:sz w:val="30"/>
          <w:szCs w:val="30"/>
          <w:lang w:val="en-US" w:eastAsia="zh-CN"/>
        </w:rPr>
        <w:t>10</w:t>
      </w:r>
      <w:r>
        <w:rPr>
          <w:rFonts w:hint="eastAsia" w:eastAsia="仿宋_GB2312"/>
          <w:sz w:val="30"/>
          <w:szCs w:val="30"/>
        </w:rPr>
        <w:t>月</w:t>
      </w:r>
      <w:r>
        <w:rPr>
          <w:rFonts w:hint="eastAsia" w:eastAsia="仿宋_GB2312"/>
          <w:sz w:val="30"/>
          <w:szCs w:val="30"/>
          <w:lang w:val="en-US" w:eastAsia="zh-CN"/>
        </w:rPr>
        <w:t>15</w:t>
      </w:r>
      <w:r>
        <w:rPr>
          <w:rFonts w:hint="eastAsia" w:eastAsia="仿宋_GB2312"/>
          <w:sz w:val="30"/>
          <w:szCs w:val="30"/>
        </w:rPr>
        <w:t>日</w:t>
      </w: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BC732"/>
    <w:multiLevelType w:val="singleLevel"/>
    <w:tmpl w:val="D17BC732"/>
    <w:lvl w:ilvl="0" w:tentative="0">
      <w:start w:val="8"/>
      <w:numFmt w:val="chineseCounting"/>
      <w:suff w:val="nothing"/>
      <w:lvlText w:val="（%1）"/>
      <w:lvlJc w:val="left"/>
      <w:rPr>
        <w:rFonts w:hint="eastAsia"/>
      </w:rPr>
    </w:lvl>
  </w:abstractNum>
  <w:abstractNum w:abstractNumId="1">
    <w:nsid w:val="E4A9FA08"/>
    <w:multiLevelType w:val="singleLevel"/>
    <w:tmpl w:val="E4A9FA08"/>
    <w:lvl w:ilvl="0" w:tentative="0">
      <w:start w:val="1"/>
      <w:numFmt w:val="decimal"/>
      <w:suff w:val="nothing"/>
      <w:lvlText w:val="%1、"/>
      <w:lvlJc w:val="left"/>
    </w:lvl>
  </w:abstractNum>
  <w:abstractNum w:abstractNumId="2">
    <w:nsid w:val="1A0A8DAB"/>
    <w:multiLevelType w:val="singleLevel"/>
    <w:tmpl w:val="1A0A8DAB"/>
    <w:lvl w:ilvl="0" w:tentative="0">
      <w:start w:val="1"/>
      <w:numFmt w:val="decimalEnclosedCircleChinese"/>
      <w:suff w:val="nothing"/>
      <w:lvlText w:val="%1"/>
      <w:lvlJc w:val="left"/>
      <w:pPr>
        <w:ind w:left="0" w:firstLine="403"/>
      </w:pPr>
      <w:rPr>
        <w:rFonts w:hint="eastAsia"/>
      </w:rPr>
    </w:lvl>
  </w:abstractNum>
  <w:abstractNum w:abstractNumId="3">
    <w:nsid w:val="27240B6C"/>
    <w:multiLevelType w:val="singleLevel"/>
    <w:tmpl w:val="27240B6C"/>
    <w:lvl w:ilvl="0" w:tentative="0">
      <w:start w:val="1"/>
      <w:numFmt w:val="decimalEnclosedCircleChinese"/>
      <w:suff w:val="nothing"/>
      <w:lvlText w:val="%1"/>
      <w:lvlJc w:val="left"/>
      <w:pPr>
        <w:ind w:left="0" w:firstLine="403"/>
      </w:pPr>
      <w:rPr>
        <w:rFonts w:hint="eastAsia"/>
      </w:rPr>
    </w:lvl>
  </w:abstractNum>
  <w:abstractNum w:abstractNumId="4">
    <w:nsid w:val="5AA5F0D3"/>
    <w:multiLevelType w:val="singleLevel"/>
    <w:tmpl w:val="5AA5F0D3"/>
    <w:lvl w:ilvl="0" w:tentative="0">
      <w:start w:val="1"/>
      <w:numFmt w:val="decimalEnclosedCircleChinese"/>
      <w:suff w:val="nothing"/>
      <w:lvlText w:val="%1"/>
      <w:lvlJc w:val="left"/>
      <w:pPr>
        <w:ind w:left="0" w:firstLine="403"/>
      </w:pPr>
      <w:rPr>
        <w:rFonts w:hint="eastAsia"/>
      </w:rPr>
    </w:lvl>
  </w:abstractNum>
  <w:abstractNum w:abstractNumId="5">
    <w:nsid w:val="6B0DCBFD"/>
    <w:multiLevelType w:val="singleLevel"/>
    <w:tmpl w:val="6B0DCBFD"/>
    <w:lvl w:ilvl="0" w:tentative="0">
      <w:start w:val="1"/>
      <w:numFmt w:val="decimalEnclosedCircleChinese"/>
      <w:suff w:val="nothing"/>
      <w:lvlText w:val="%1"/>
      <w:lvlJc w:val="left"/>
      <w:pPr>
        <w:ind w:left="0" w:firstLine="403"/>
      </w:pPr>
      <w:rPr>
        <w:rFonts w:hint="eastAsia"/>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C9"/>
    <w:rsid w:val="001C6A56"/>
    <w:rsid w:val="001E594C"/>
    <w:rsid w:val="001F033D"/>
    <w:rsid w:val="00282CC9"/>
    <w:rsid w:val="004535F1"/>
    <w:rsid w:val="00531AC6"/>
    <w:rsid w:val="00634A8D"/>
    <w:rsid w:val="008A2C01"/>
    <w:rsid w:val="008D1361"/>
    <w:rsid w:val="00961C72"/>
    <w:rsid w:val="00C144DD"/>
    <w:rsid w:val="00CC6E7A"/>
    <w:rsid w:val="00EF67E4"/>
    <w:rsid w:val="00F94171"/>
    <w:rsid w:val="014A3507"/>
    <w:rsid w:val="02084860"/>
    <w:rsid w:val="03B20DB7"/>
    <w:rsid w:val="04DB1D33"/>
    <w:rsid w:val="0F3A523E"/>
    <w:rsid w:val="0FC0669A"/>
    <w:rsid w:val="111F2366"/>
    <w:rsid w:val="11246599"/>
    <w:rsid w:val="18505E79"/>
    <w:rsid w:val="189362F3"/>
    <w:rsid w:val="19E96E2B"/>
    <w:rsid w:val="1CA876C4"/>
    <w:rsid w:val="1E0451B5"/>
    <w:rsid w:val="1F673527"/>
    <w:rsid w:val="1FDE0554"/>
    <w:rsid w:val="1FF930A0"/>
    <w:rsid w:val="22BD7A57"/>
    <w:rsid w:val="247C0058"/>
    <w:rsid w:val="270B626D"/>
    <w:rsid w:val="2DD97613"/>
    <w:rsid w:val="2E4E1C83"/>
    <w:rsid w:val="34005D50"/>
    <w:rsid w:val="379E28A8"/>
    <w:rsid w:val="39A478EF"/>
    <w:rsid w:val="3D734DF1"/>
    <w:rsid w:val="41466A48"/>
    <w:rsid w:val="41ED3124"/>
    <w:rsid w:val="42CD4C48"/>
    <w:rsid w:val="46603DBC"/>
    <w:rsid w:val="472E77FB"/>
    <w:rsid w:val="4A62732C"/>
    <w:rsid w:val="4C650F04"/>
    <w:rsid w:val="4CCB4BB3"/>
    <w:rsid w:val="4D68139D"/>
    <w:rsid w:val="4E8748C7"/>
    <w:rsid w:val="4EA8693B"/>
    <w:rsid w:val="4F653142"/>
    <w:rsid w:val="51F31ADC"/>
    <w:rsid w:val="53183369"/>
    <w:rsid w:val="54914DA1"/>
    <w:rsid w:val="55CC49AE"/>
    <w:rsid w:val="562A724D"/>
    <w:rsid w:val="572317DB"/>
    <w:rsid w:val="59DE3B45"/>
    <w:rsid w:val="5B956372"/>
    <w:rsid w:val="60A62232"/>
    <w:rsid w:val="627B6D54"/>
    <w:rsid w:val="65B972EA"/>
    <w:rsid w:val="66DC1170"/>
    <w:rsid w:val="67EE52C3"/>
    <w:rsid w:val="744B414F"/>
    <w:rsid w:val="7A5C6C0E"/>
    <w:rsid w:val="7E45224D"/>
    <w:rsid w:val="7EEE7602"/>
    <w:rsid w:val="7F5E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132"/>
      <w:ind w:left="538"/>
      <w:outlineLvl w:val="1"/>
    </w:pPr>
    <w:rPr>
      <w:rFonts w:ascii="宋体" w:hAnsi="宋体" w:eastAsia="宋体" w:cs="宋体"/>
      <w:b/>
      <w:bCs/>
      <w:sz w:val="21"/>
      <w:szCs w:val="21"/>
      <w:lang w:val="zh-CN" w:eastAsia="zh-CN" w:bidi="zh-CN"/>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pPr>
      <w:ind w:left="118"/>
    </w:pPr>
    <w:rPr>
      <w:rFonts w:ascii="宋体" w:hAnsi="宋体" w:eastAsia="宋体" w:cs="宋体"/>
      <w:sz w:val="21"/>
      <w:szCs w:val="21"/>
      <w:lang w:val="zh-CN" w:eastAsia="zh-CN" w:bidi="zh-CN"/>
    </w:rPr>
  </w:style>
  <w:style w:type="paragraph" w:styleId="7">
    <w:name w:val="footer"/>
    <w:basedOn w:val="1"/>
    <w:semiHidden/>
    <w:unhideWhenUsed/>
    <w:uiPriority w:val="99"/>
    <w:pPr>
      <w:tabs>
        <w:tab w:val="center" w:pos="4153"/>
        <w:tab w:val="right" w:pos="8306"/>
      </w:tabs>
      <w:snapToGrid w:val="0"/>
      <w:jc w:val="left"/>
    </w:pPr>
    <w:rPr>
      <w:sz w:val="18"/>
    </w:rPr>
  </w:style>
  <w:style w:type="paragraph" w:styleId="8">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semiHidden/>
    <w:unhideWhenUsed/>
    <w:uiPriority w:val="39"/>
  </w:style>
  <w:style w:type="paragraph" w:styleId="10">
    <w:name w:val="toc 2"/>
    <w:basedOn w:val="1"/>
    <w:next w:val="1"/>
    <w:semiHidden/>
    <w:unhideWhenUsed/>
    <w:qFormat/>
    <w:uiPriority w:val="39"/>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semiHidden/>
    <w:unhideWhenUsed/>
    <w:qFormat/>
    <w:uiPriority w:val="99"/>
    <w:rPr>
      <w:color w:val="0000FF"/>
      <w:u w:val="single"/>
    </w:rPr>
  </w:style>
  <w:style w:type="paragraph" w:customStyle="1" w:styleId="16">
    <w:name w:val="Table Paragraph"/>
    <w:basedOn w:val="1"/>
    <w:qFormat/>
    <w:uiPriority w:val="1"/>
    <w:rPr>
      <w:rFonts w:ascii="宋体" w:hAnsi="宋体" w:eastAsia="宋体" w:cs="宋体"/>
      <w:lang w:val="zh-CN" w:eastAsia="zh-CN" w:bidi="zh-CN"/>
    </w:rPr>
  </w:style>
  <w:style w:type="paragraph" w:customStyle="1" w:styleId="17">
    <w:name w:val="List Paragraph"/>
    <w:basedOn w:val="1"/>
    <w:qFormat/>
    <w:uiPriority w:val="1"/>
    <w:pPr>
      <w:spacing w:before="1"/>
      <w:ind w:left="597" w:hanging="241"/>
    </w:pPr>
    <w:rPr>
      <w:rFonts w:ascii="黑体" w:hAnsi="黑体" w:eastAsia="黑体" w:cs="黑体"/>
      <w:lang w:val="zh-CN" w:bidi="zh-CN"/>
    </w:rPr>
  </w:style>
  <w:style w:type="character" w:customStyle="1" w:styleId="18">
    <w:name w:val="font21"/>
    <w:basedOn w:val="14"/>
    <w:qFormat/>
    <w:uiPriority w:val="0"/>
    <w:rPr>
      <w:rFonts w:hint="eastAsia" w:ascii="宋体" w:hAnsi="宋体" w:eastAsia="宋体" w:cs="宋体"/>
      <w:b/>
      <w:color w:val="000000"/>
      <w:sz w:val="22"/>
      <w:szCs w:val="22"/>
      <w:u w:val="none"/>
    </w:rPr>
  </w:style>
  <w:style w:type="character" w:customStyle="1" w:styleId="19">
    <w:name w:val="font11"/>
    <w:basedOn w:val="14"/>
    <w:uiPriority w:val="0"/>
    <w:rPr>
      <w:rFonts w:hint="eastAsia" w:ascii="宋体" w:hAnsi="宋体" w:eastAsia="宋体" w:cs="宋体"/>
      <w:color w:val="000000"/>
      <w:sz w:val="15"/>
      <w:szCs w:val="15"/>
      <w:u w:val="none"/>
    </w:rPr>
  </w:style>
  <w:style w:type="character" w:customStyle="1" w:styleId="20">
    <w:name w:val="font31"/>
    <w:basedOn w:val="14"/>
    <w:qFormat/>
    <w:uiPriority w:val="0"/>
    <w:rPr>
      <w:rFonts w:hint="eastAsia" w:ascii="宋体" w:hAnsi="宋体" w:eastAsia="宋体" w:cs="宋体"/>
      <w:color w:val="000000"/>
      <w:sz w:val="15"/>
      <w:szCs w:val="15"/>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54</Words>
  <Characters>314</Characters>
  <Lines>2</Lines>
  <Paragraphs>1</Paragraphs>
  <TotalTime>10</TotalTime>
  <ScaleCrop>false</ScaleCrop>
  <LinksUpToDate>false</LinksUpToDate>
  <CharactersWithSpaces>367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2020-10-05T02:34:00Z</dcterms:created>
  <dc:creator>Administrator</dc:creator>
  <cp:lastModifiedBy>刘梅秋</cp:lastModifiedBy>
  <cp:lastPrinted>2020-10-20T07:57:55Z</cp:lastPrinted>
  <dcterms:modified xsi:type="dcterms:W3CDTF">2020-10-20T08:04:55Z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