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000000" w:themeColor="text1"/>
          <w:spacing w:val="0"/>
          <w:w w:val="100"/>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0"/>
          <w:w w:val="100"/>
          <w:sz w:val="44"/>
          <w:szCs w:val="44"/>
          <w:lang w:eastAsia="zh-CN"/>
          <w14:textFill>
            <w14:solidFill>
              <w14:schemeClr w14:val="tx1"/>
            </w14:solidFill>
          </w14:textFill>
        </w:rPr>
        <w:t>娄底职业技术学院</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000000" w:themeColor="text1"/>
          <w:spacing w:val="0"/>
          <w:w w:val="100"/>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0"/>
          <w:w w:val="100"/>
          <w:sz w:val="44"/>
          <w:szCs w:val="44"/>
          <w14:textFill>
            <w14:solidFill>
              <w14:schemeClr w14:val="tx1"/>
            </w14:solidFill>
          </w14:textFill>
        </w:rPr>
        <w:t>工会经费收支管理</w:t>
      </w:r>
      <w:r>
        <w:rPr>
          <w:rFonts w:hint="eastAsia" w:ascii="方正小标宋简体" w:hAnsi="方正小标宋简体" w:eastAsia="方正小标宋简体" w:cs="方正小标宋简体"/>
          <w:b w:val="0"/>
          <w:bCs w:val="0"/>
          <w:color w:val="000000" w:themeColor="text1"/>
          <w:spacing w:val="0"/>
          <w:w w:val="100"/>
          <w:sz w:val="44"/>
          <w:szCs w:val="44"/>
          <w:lang w:eastAsia="zh-CN"/>
          <w14:textFill>
            <w14:solidFill>
              <w14:schemeClr w14:val="tx1"/>
            </w14:solidFill>
          </w14:textFill>
        </w:rPr>
        <w:t>实施细则</w:t>
      </w:r>
    </w:p>
    <w:p>
      <w:pPr>
        <w:pStyle w:val="6"/>
        <w:rPr>
          <w:rFonts w:hint="eastAsia"/>
          <w:color w:val="000000" w:themeColor="text1"/>
          <w:lang w:eastAsia="zh-CN"/>
          <w14:textFill>
            <w14:solidFill>
              <w14:schemeClr w14:val="tx1"/>
            </w14:solidFill>
          </w14:textFill>
        </w:rPr>
      </w:pPr>
      <w:bookmarkStart w:id="0" w:name="_GoBack"/>
      <w:bookmarkEnd w:id="0"/>
    </w:p>
    <w:p>
      <w:pPr>
        <w:pStyle w:val="5"/>
        <w:keepNext w:val="0"/>
        <w:keepLines w:val="0"/>
        <w:pageBreakBefore w:val="0"/>
        <w:widowControl w:val="0"/>
        <w:tabs>
          <w:tab w:val="left" w:pos="1281"/>
        </w:tabs>
        <w:kinsoku/>
        <w:wordWrap/>
        <w:overflowPunct/>
        <w:topLinePunct w:val="0"/>
        <w:autoSpaceDE w:val="0"/>
        <w:autoSpaceDN w:val="0"/>
        <w:bidi w:val="0"/>
        <w:adjustRightInd/>
        <w:snapToGrid/>
        <w:spacing w:before="0" w:line="600" w:lineRule="exact"/>
        <w:ind w:left="0" w:leftChars="0" w:right="0" w:firstLine="0" w:firstLineChars="0"/>
        <w:jc w:val="center"/>
        <w:textAlignment w:val="auto"/>
        <w:rPr>
          <w:rFonts w:hint="eastAsia" w:ascii="黑体" w:hAnsi="黑体" w:eastAsia="黑体" w:cs="黑体"/>
          <w:b w:val="0"/>
          <w:bCs w:val="0"/>
          <w:color w:val="000000" w:themeColor="text1"/>
          <w:spacing w:val="0"/>
          <w:w w:val="100"/>
          <w:sz w:val="32"/>
          <w:szCs w:val="32"/>
          <w14:textFill>
            <w14:solidFill>
              <w14:schemeClr w14:val="tx1"/>
            </w14:solidFill>
          </w14:textFill>
        </w:rPr>
      </w:pPr>
      <w:r>
        <w:rPr>
          <w:rFonts w:hint="eastAsia" w:ascii="黑体" w:hAnsi="黑体" w:eastAsia="黑体" w:cs="黑体"/>
          <w:b w:val="0"/>
          <w:bCs w:val="0"/>
          <w:color w:val="000000" w:themeColor="text1"/>
          <w:spacing w:val="0"/>
          <w:w w:val="100"/>
          <w:sz w:val="32"/>
          <w:szCs w:val="32"/>
          <w14:textFill>
            <w14:solidFill>
              <w14:schemeClr w14:val="tx1"/>
            </w14:solidFill>
          </w14:textFill>
        </w:rPr>
        <w:t>第一章</w:t>
      </w:r>
      <w:r>
        <w:rPr>
          <w:rFonts w:hint="eastAsia" w:ascii="黑体" w:hAnsi="黑体" w:eastAsia="黑体" w:cs="黑体"/>
          <w:b w:val="0"/>
          <w:bCs w:val="0"/>
          <w:color w:val="000000" w:themeColor="text1"/>
          <w:spacing w:val="0"/>
          <w:w w:val="100"/>
          <w:sz w:val="32"/>
          <w:szCs w:val="32"/>
          <w:lang w:val="en-US" w:eastAsia="zh-CN"/>
          <w14:textFill>
            <w14:solidFill>
              <w14:schemeClr w14:val="tx1"/>
            </w14:solidFill>
          </w14:textFill>
        </w:rPr>
        <w:t xml:space="preserve">  </w:t>
      </w:r>
      <w:r>
        <w:rPr>
          <w:rFonts w:hint="eastAsia" w:ascii="黑体" w:hAnsi="黑体" w:eastAsia="黑体" w:cs="黑体"/>
          <w:b w:val="0"/>
          <w:bCs w:val="0"/>
          <w:color w:val="000000" w:themeColor="text1"/>
          <w:spacing w:val="0"/>
          <w:w w:val="100"/>
          <w:sz w:val="32"/>
          <w:szCs w:val="32"/>
          <w14:textFill>
            <w14:solidFill>
              <w14:schemeClr w14:val="tx1"/>
            </w14:solidFill>
          </w14:textFill>
        </w:rPr>
        <w:t>总则</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3"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 xml:space="preserve">第一条 </w:t>
      </w:r>
      <w:r>
        <w:rPr>
          <w:rFonts w:hint="eastAsia"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为认真贯彻落实中央八项规定实施细则和中共中央办公厅</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关于进一步激励广大干部新时代新担当新作为的意见</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有关精神</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进一步增强工会组织的政治性、先进性、群众性</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坚持围绕中心、服务大局，充分发挥好党</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委</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联系</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教职工</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的桥梁纽带作用</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进一步加强我校工会经费收支管理，规范工会经费使用，</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使</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工会经费真正惠及广大</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教职工。</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根据《中华人民共和国工会法》《工会会计制度》《工会预算管理办法》《</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湖南</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省基层工会经费收支管理</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实施细则</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》等有关规定，结合我校</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工会</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实际，制定本</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细则</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w:t>
      </w:r>
    </w:p>
    <w:p>
      <w:pPr>
        <w:pStyle w:val="5"/>
        <w:keepNext w:val="0"/>
        <w:keepLines w:val="0"/>
        <w:pageBreakBefore w:val="0"/>
        <w:widowControl w:val="0"/>
        <w:tabs>
          <w:tab w:val="left" w:pos="2036"/>
        </w:tabs>
        <w:kinsoku/>
        <w:wordWrap/>
        <w:overflowPunct/>
        <w:topLinePunct w:val="0"/>
        <w:autoSpaceDE w:val="0"/>
        <w:autoSpaceDN w:val="0"/>
        <w:bidi w:val="0"/>
        <w:adjustRightInd/>
        <w:snapToGrid/>
        <w:spacing w:before="0" w:line="600" w:lineRule="exact"/>
        <w:ind w:left="0" w:right="0" w:firstLine="643"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第二条</w:t>
      </w:r>
      <w:r>
        <w:rPr>
          <w:rFonts w:hint="eastAsia"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娄底职业技术学院</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工会经费收支管理应遵循以</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下原</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则:</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（一）遵纪守法原则。学校工会应按照有关法律、法规和上级工会有关制度规定,严格工会经费的收支管理。</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（二）经费独立原则。学校工会依据有关规定，实行工会经费独立核算。</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（三）预算管理原则。学校工会按照《工会预算管理办法》的要求，实行各项收支全部纳入预算管理。工会经费年度收支预算（含调整预算）需经学校工会委员会和工会经费审查委员会审查同意，并报</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上级主管</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工会批准。</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（四）服务教职工原则。坚持工会经费正确的使用方向， 将更多的工会经费用于为教职工服务和开展工会活动，维护教职工的合法权益，增强工会组织服务教职工的能力。</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（五）勤俭节约原则。学校工会应按照上级关于厉行节约反对浪费的有关规定，严格控制工会经费开支范围和开支标准</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提高工会经费使用效益。</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（六）民主管理原则。学校工会建立经费收支信息公开制度和定期向工会会员代表大会报告制度，主动接受上级工会和学校工会会员监督，依法接受国家审计监督。</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p>
    <w:p>
      <w:pPr>
        <w:pStyle w:val="5"/>
        <w:keepNext w:val="0"/>
        <w:keepLines w:val="0"/>
        <w:pageBreakBefore w:val="0"/>
        <w:widowControl w:val="0"/>
        <w:tabs>
          <w:tab w:val="left" w:pos="1281"/>
        </w:tabs>
        <w:kinsoku/>
        <w:wordWrap/>
        <w:overflowPunct/>
        <w:topLinePunct w:val="0"/>
        <w:autoSpaceDE w:val="0"/>
        <w:autoSpaceDN w:val="0"/>
        <w:bidi w:val="0"/>
        <w:adjustRightInd/>
        <w:snapToGrid/>
        <w:spacing w:before="0" w:line="600" w:lineRule="exact"/>
        <w:ind w:left="0" w:leftChars="0" w:right="0" w:firstLine="0" w:firstLineChars="0"/>
        <w:jc w:val="center"/>
        <w:textAlignment w:val="auto"/>
        <w:rPr>
          <w:rFonts w:hint="eastAsia" w:ascii="黑体" w:hAnsi="黑体" w:eastAsia="黑体" w:cs="黑体"/>
          <w:b w:val="0"/>
          <w:bCs w:val="0"/>
          <w:color w:val="000000" w:themeColor="text1"/>
          <w:spacing w:val="0"/>
          <w:w w:val="10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0"/>
          <w:w w:val="100"/>
          <w:sz w:val="32"/>
          <w:szCs w:val="32"/>
          <w:lang w:val="en-US" w:eastAsia="zh-CN"/>
          <w14:textFill>
            <w14:solidFill>
              <w14:schemeClr w14:val="tx1"/>
            </w14:solidFill>
          </w14:textFill>
        </w:rPr>
        <w:t>第二章</w:t>
      </w:r>
      <w:r>
        <w:rPr>
          <w:rFonts w:hint="eastAsia" w:ascii="黑体" w:hAnsi="黑体" w:eastAsia="黑体" w:cs="黑体"/>
          <w:b w:val="0"/>
          <w:bCs w:val="0"/>
          <w:color w:val="000000" w:themeColor="text1"/>
          <w:spacing w:val="0"/>
          <w:w w:val="100"/>
          <w:sz w:val="32"/>
          <w:szCs w:val="32"/>
          <w:lang w:val="en-US" w:eastAsia="zh-CN"/>
          <w14:textFill>
            <w14:solidFill>
              <w14:schemeClr w14:val="tx1"/>
            </w14:solidFill>
          </w14:textFill>
        </w:rPr>
        <w:tab/>
      </w:r>
      <w:r>
        <w:rPr>
          <w:rFonts w:hint="eastAsia" w:ascii="黑体" w:hAnsi="黑体" w:eastAsia="黑体" w:cs="黑体"/>
          <w:b w:val="0"/>
          <w:bCs w:val="0"/>
          <w:color w:val="000000" w:themeColor="text1"/>
          <w:spacing w:val="0"/>
          <w:w w:val="100"/>
          <w:sz w:val="32"/>
          <w:szCs w:val="32"/>
          <w:lang w:val="en-US" w:eastAsia="zh-CN"/>
          <w14:textFill>
            <w14:solidFill>
              <w14:schemeClr w14:val="tx1"/>
            </w14:solidFill>
          </w14:textFill>
        </w:rPr>
        <w:t>工会经费收入</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3"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第三条</w:t>
      </w:r>
      <w:r>
        <w:rPr>
          <w:rFonts w:hint="eastAsia"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娄底职业技术学院</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工会经费收入范围包括：</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（一）会费收入。会费收入是指学校工会会员依照</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全国总工会</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规定按本人工资收入的5‰向学校工会缴纳的会费。</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（二）拨缴经费收入。拨缴经费收入是指学校行政按全部教职工工资总额的2%</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依法向</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工会拨缴的经费中</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60%的</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留成部分。</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（三）上级</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工会</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补助收入。上级</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工会</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补助收入是指学校工会收到的上级工会拨付的各类补助款项。</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（四）行政补助收入。行政补助收入是指学校依法对工会给予的各项经费补助。</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（五）其他收入。其他收入是指学校工会取得的资产盘盈、 固定资产处置净收入、接受捐赠收入和利息收入等。</w:t>
      </w:r>
    </w:p>
    <w:p>
      <w:pPr>
        <w:pStyle w:val="5"/>
        <w:keepNext w:val="0"/>
        <w:keepLines w:val="0"/>
        <w:pageBreakBefore w:val="0"/>
        <w:widowControl w:val="0"/>
        <w:tabs>
          <w:tab w:val="left" w:pos="1969"/>
        </w:tabs>
        <w:kinsoku/>
        <w:wordWrap/>
        <w:overflowPunct/>
        <w:topLinePunct w:val="0"/>
        <w:autoSpaceDE w:val="0"/>
        <w:autoSpaceDN w:val="0"/>
        <w:bidi w:val="0"/>
        <w:adjustRightInd/>
        <w:snapToGrid/>
        <w:spacing w:before="0" w:line="600" w:lineRule="exact"/>
        <w:ind w:left="0" w:right="0" w:firstLine="643"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第四条</w:t>
      </w:r>
      <w:r>
        <w:rPr>
          <w:rFonts w:hint="eastAsia"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学校工会应加强对各项经费收入的管理。要按时足额收取全部会员应缴的会费和学校拨缴的工会经费。</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学校工会要积极争取学校行政对工会服务教职工和开展活动提供必要的经费支持，要统筹安排行政补助收入,严格按照预算确定的用途开支,不得将与工会无关的经费以行政补助名义纳入工会账户管理。</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p>
    <w:p>
      <w:pPr>
        <w:pStyle w:val="5"/>
        <w:keepNext w:val="0"/>
        <w:keepLines w:val="0"/>
        <w:pageBreakBefore w:val="0"/>
        <w:widowControl w:val="0"/>
        <w:tabs>
          <w:tab w:val="left" w:pos="1281"/>
        </w:tabs>
        <w:kinsoku/>
        <w:wordWrap/>
        <w:overflowPunct/>
        <w:topLinePunct w:val="0"/>
        <w:autoSpaceDE w:val="0"/>
        <w:autoSpaceDN w:val="0"/>
        <w:bidi w:val="0"/>
        <w:adjustRightInd/>
        <w:snapToGrid/>
        <w:spacing w:before="0" w:line="600" w:lineRule="exact"/>
        <w:ind w:left="0" w:leftChars="0" w:right="0" w:firstLine="0" w:firstLineChars="0"/>
        <w:jc w:val="center"/>
        <w:textAlignment w:val="auto"/>
        <w:rPr>
          <w:rFonts w:hint="eastAsia" w:ascii="黑体" w:hAnsi="黑体" w:eastAsia="黑体" w:cs="黑体"/>
          <w:b w:val="0"/>
          <w:bCs w:val="0"/>
          <w:color w:val="000000" w:themeColor="text1"/>
          <w:spacing w:val="0"/>
          <w:w w:val="10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0"/>
          <w:w w:val="100"/>
          <w:sz w:val="32"/>
          <w:szCs w:val="32"/>
          <w:lang w:val="en-US" w:eastAsia="zh-CN"/>
          <w14:textFill>
            <w14:solidFill>
              <w14:schemeClr w14:val="tx1"/>
            </w14:solidFill>
          </w14:textFill>
        </w:rPr>
        <w:t>第三章</w:t>
      </w:r>
      <w:r>
        <w:rPr>
          <w:rFonts w:hint="eastAsia" w:ascii="黑体" w:hAnsi="黑体" w:eastAsia="黑体" w:cs="黑体"/>
          <w:b w:val="0"/>
          <w:bCs w:val="0"/>
          <w:color w:val="000000" w:themeColor="text1"/>
          <w:spacing w:val="0"/>
          <w:w w:val="100"/>
          <w:sz w:val="32"/>
          <w:szCs w:val="32"/>
          <w:lang w:val="en-US" w:eastAsia="zh-CN"/>
          <w14:textFill>
            <w14:solidFill>
              <w14:schemeClr w14:val="tx1"/>
            </w14:solidFill>
          </w14:textFill>
        </w:rPr>
        <w:tab/>
      </w:r>
      <w:r>
        <w:rPr>
          <w:rFonts w:hint="eastAsia" w:ascii="黑体" w:hAnsi="黑体" w:eastAsia="黑体" w:cs="黑体"/>
          <w:b w:val="0"/>
          <w:bCs w:val="0"/>
          <w:color w:val="000000" w:themeColor="text1"/>
          <w:spacing w:val="0"/>
          <w:w w:val="100"/>
          <w:sz w:val="32"/>
          <w:szCs w:val="32"/>
          <w:lang w:val="en-US" w:eastAsia="zh-CN"/>
          <w14:textFill>
            <w14:solidFill>
              <w14:schemeClr w14:val="tx1"/>
            </w14:solidFill>
          </w14:textFill>
        </w:rPr>
        <w:t>工会经费支出</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3"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第五条</w:t>
      </w:r>
      <w:r>
        <w:rPr>
          <w:rFonts w:hint="eastAsia"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学校工会经费主要用于为教职工服务和开展工会活动。</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3"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第六条</w:t>
      </w:r>
      <w:r>
        <w:rPr>
          <w:rFonts w:hint="eastAsia"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 xml:space="preserve"> </w:t>
      </w:r>
      <w:r>
        <w:rPr>
          <w:rFonts w:hint="eastAsia" w:ascii="仿宋_GB2312" w:hAnsi="仿宋_GB2312" w:eastAsia="仿宋_GB2312" w:cs="仿宋_GB2312"/>
          <w:b w:val="0"/>
          <w:color w:val="000000" w:themeColor="text1"/>
          <w:spacing w:val="0"/>
          <w:w w:val="100"/>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学校工会经费支出范围包括：教职工活动支出、维权支出、业务支出、资本性支出和其他支出。</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3"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第七条</w:t>
      </w:r>
      <w:r>
        <w:rPr>
          <w:rFonts w:hint="eastAsia"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 xml:space="preserve"> </w:t>
      </w:r>
      <w:r>
        <w:rPr>
          <w:rFonts w:hint="eastAsia" w:ascii="仿宋_GB2312" w:hAnsi="仿宋_GB2312" w:eastAsia="仿宋_GB2312" w:cs="仿宋_GB2312"/>
          <w:b w:val="0"/>
          <w:color w:val="000000" w:themeColor="text1"/>
          <w:spacing w:val="0"/>
          <w:w w:val="100"/>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教职工活动支出是指学校工会或各</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分</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工会组织开展教职工教育、文体、宣传等活动所产生的支出和工会组织的教职工集体福利支出。包括：</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（一）教职工教育支出。用于工会举办政治、法律、科技、业务</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、文体</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等专题培训和教职工技能培训所需的教材资料、教学用品、场地租金等方面的支出，用于支付教职工教育活动聘请授课人员</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酬金，用于工会组织的教职工素质提升补助和教职工教育培训优秀学员的奖励。</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对优秀学员的奖励应以精神鼓励为主、物质激励为辅，奖励范围不得超过学员总数的1</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给予物质奖励的</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每人</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不超过</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00元；</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聘请</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授课教师讲课费</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按《娄底市直机关培训费管理办法》（娄财行</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〔2018〕144号</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）执行</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二）文体活动支出。用于工会开展或参加上级工会组织的教职工业余文体活动所需器材、服装、用品等购置、租赁与维修方面的支出以及活动场地、交通工具的租金支出等，用于文体活动优胜者的奖励支出，用于文体活动中必要的伙食补助费。</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仿宋_GB2312" w:hAnsi="仿宋_GB2312" w:eastAsia="仿宋_GB2312" w:cs="仿宋_GB2312"/>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文体活动奖励应以精神鼓励为主、物质激励为辅，谁主办</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谁奖励。</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同一种文体活动每年可组织开展一次比赛。</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工会举办的文体活动设置奖项的，奖励范围控制在参与人数的三分之二以内，最高等次奖励标准控制在每个项目每人300元以内；未设置奖项的，可为参与教职工发放价值不超过100元的纪念品。</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参加具有运动伤害风险的体育比赛，可为比赛运动员购买意外伤害保险。</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工会组织的文体活动按要求必须统一着装的，原则上采用租赁方式，确需购置的，</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每人每年限购一次，人均</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不超过</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00元</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（含鞋子）。参加上级工会举办的重大文体活动比赛人员可增购一次服装，人均不超过</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800元。</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学校工会</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可以用会员会费组织会员观看电影、文艺演出</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体育比赛</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等，</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开展春游秋游</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活动。</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会费不足部分可以用工会经费弥补，弥补部分不超过</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学校</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工会当年会费收入的三倍。</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组织会员观看电影每季度可一至二次，购发电影券每人每年不超过</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 xml:space="preserve">200元。不可组织观看营利性、商业性文艺演出和体育比赛。  </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每年可组织会员</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春游秋游</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活动各一次，</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应当日往返，不得到有关</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职能</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部门明令禁止的风景名胜区</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开展</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春游秋游</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活动</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。春游秋游活动可</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安排工作餐</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开支</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交通费、活动用品费</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、门票费等</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开支标准：每人每天不超过</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200元</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举办文体活动</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需先制订方案，经领导审批后方可执行，</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期间需</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校外</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聘请</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导演、</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裁判员、评委、教练等工作人员的，劳务费支付标准为每半天不超过</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00元；其他工作人员劳务费支付标准每半天不超过100元。</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文体活动中</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，因比赛活动开展的特殊需要，可安排工作餐，用餐标准：每人每天不超过</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100元（早餐不超过20元，中、晚餐各不超过40元）。</w:t>
      </w:r>
    </w:p>
    <w:p>
      <w:pPr>
        <w:pStyle w:val="5"/>
        <w:keepNext w:val="0"/>
        <w:keepLines w:val="0"/>
        <w:pageBreakBefore w:val="0"/>
        <w:widowControl w:val="0"/>
        <w:numPr>
          <w:ilvl w:val="0"/>
          <w:numId w:val="1"/>
        </w:numPr>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宣传活动支出。用于工会开展重点工作、重大主题和重大节日宣传活动所需的材料消耗、场地租金、购买服务等方面的支出，用于培育和践行社会主义核心价值观，弘扬劳模精神和工匠精神等经常性宣传活动方面的支出，用于工会开展或参加上级工会举办的知识竞赛、宣讲、演讲比赛、展览等宣传活动支出。</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40" w:firstLineChars="200"/>
        <w:jc w:val="both"/>
        <w:textAlignment w:val="auto"/>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（四）职工集体福利支出</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。用于</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学校</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工会在国家规定的法定节日和会员生日、婚丧嫁娶、退休</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离岗的慰问支出</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等</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1.节日慰问：</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学校工会在国家规定的法定节日</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（即：元旦、春节、清明节、劳动节、端午节、中秋节和国庆节）</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向学校全体会员发放节日慰问品,每位会员年度节日慰问标准不超过2100元。节日慰问品原则上为符合中国传统节日习惯的用品和教职工群众必需的一些生活用品，如普通月饼、粽子、米、面、油、水果等。</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2.生日慰问：</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工会会员过生日，校工会向会员发放不超过300 元的</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生日</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蛋糕券</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等实物慰问品</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w:t>
      </w:r>
    </w:p>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firstLine="640" w:firstLineChars="200"/>
        <w:jc w:val="both"/>
        <w:textAlignment w:val="auto"/>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3.新婚慰问：会员结婚时</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工会</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给予慰问，</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慰问品不超过</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1000</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元</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p>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firstLine="640" w:firstLineChars="200"/>
        <w:jc w:val="both"/>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生育慰问：工会会员按国家生育政策生育时，</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工会</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给予慰问，</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慰问品不超过</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1000</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元</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p>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退休</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离岗慰问：</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工会会员退休</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离岗，可以分工会（工会小组）为单位召开座谈会予以欢送，同时</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可发放不超过</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00元的纪念品。</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6.伤病慰问：</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工会</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对</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住院</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病人给予慰问</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，慰问金</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标准</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500元</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重症病人住院</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给予1000元的慰问金，会员一个年度内多次住院</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限慰问一</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次</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7.吊唁慰问：</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工会会员去世时，学校工会和分工会会同相关单位、部门派人</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送</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前往吊唁，给予</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2000</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元的</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吊唁</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慰问金；</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）工会会员</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配偶、父母、</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配偶父母、</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子女去世时，学校工会和分工会会同相关单位、部门派人前往吊唁，给予</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800</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元的</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吊唁</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慰问金。</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同一事件牵涉到多位相关人员的，相关人员共享一份慰问金。</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同时，学校工会代表学校及教职工所在单位、部门送鞭炮和花圈，其他部门不再开支鞭炮和花圈费用</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。如</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吊唁地点距离学校较远</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交通不便或是遇到学校</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有</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重大活动不能前往</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吊唁</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的，可由学校工会</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分工会或所在单位</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（部门）</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通过</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唁电、</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短信</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委托等方式进行慰问，</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给予</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慰问金1000元</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不另报鞭炮和</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花圈</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费用。</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lang w:val="en-US" w:eastAsia="zh-CN" w:bidi="ar-SA"/>
          <w14:textFill>
            <w14:solidFill>
              <w14:schemeClr w14:val="tx1"/>
            </w14:solidFill>
          </w14:textFill>
        </w:rPr>
        <w:t>会员结婚生育慰问，生病住院慰问，退休慰问，由各分工会负责，在规定的标准内发放慰问品或慰问金，所需经费由校工会统一安排，不占用部门工会的经费额度，报账时须提供签收单以及结婚生育和住院手术等有关证明。其余慰问活动由校工会负责。</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lang w:val="en-US" w:eastAsia="zh-CN" w:bidi="ar-SA"/>
          <w14:textFill>
            <w14:solidFill>
              <w14:schemeClr w14:val="tx1"/>
            </w14:solidFill>
          </w14:textFill>
        </w:rPr>
        <w:t>8.健康体检：</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lang w:val="en-US" w:eastAsia="zh-CN" w:bidi="ar-SA"/>
          <w14:textFill>
            <w14:solidFill>
              <w14:schemeClr w14:val="tx1"/>
            </w14:solidFill>
          </w14:textFill>
        </w:rPr>
        <w:t>学校对每一位工会会员每年进行一次健康体检，对每位女会员每年进行一次妇科疾病普查。</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640" w:firstLineChars="200"/>
        <w:jc w:val="both"/>
        <w:textAlignment w:val="auto"/>
        <w:rPr>
          <w:rFonts w:hint="default" w:ascii="仿宋_GB2312" w:hAnsi="仿宋_GB2312" w:eastAsia="仿宋_GB2312" w:cs="仿宋_GB2312"/>
          <w:color w:val="000000" w:themeColor="text1"/>
          <w:spacing w:val="0"/>
          <w:w w:val="10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lang w:val="en-US" w:eastAsia="zh-CN" w:bidi="ar-SA"/>
          <w14:textFill>
            <w14:solidFill>
              <w14:schemeClr w14:val="tx1"/>
            </w14:solidFill>
          </w14:textFill>
        </w:rPr>
        <w:t>(五)其他活动支出。用于工会组织开展的劳动模范和先进职工疗休养等其他活动支出。</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3"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第八条</w:t>
      </w:r>
      <w:r>
        <w:rPr>
          <w:rFonts w:hint="eastAsia" w:ascii="仿宋_GB2312" w:hAnsi="仿宋_GB2312" w:eastAsia="仿宋_GB2312" w:cs="仿宋_GB2312"/>
          <w:b w:val="0"/>
          <w:color w:val="000000" w:themeColor="text1"/>
          <w:spacing w:val="0"/>
          <w:w w:val="100"/>
          <w:sz w:val="32"/>
          <w:szCs w:val="32"/>
          <w14:textFill>
            <w14:solidFill>
              <w14:schemeClr w14:val="tx1"/>
            </w14:solidFill>
          </w14:textFill>
        </w:rPr>
        <w:t xml:space="preserve"> </w:t>
      </w:r>
      <w:r>
        <w:rPr>
          <w:rFonts w:hint="eastAsia" w:ascii="仿宋_GB2312" w:hAnsi="仿宋_GB2312" w:eastAsia="仿宋_GB2312" w:cs="仿宋_GB2312"/>
          <w:b w:val="0"/>
          <w:color w:val="000000" w:themeColor="text1"/>
          <w:spacing w:val="0"/>
          <w:w w:val="10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维权支出是指工会用于维护教职工权益的支出。包括:劳动关系协调费、劳动保护费、法律援助费、困难教职工帮扶费、送温暖费和其他维权支出。</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（一）劳动关系协调费。用于工会推进创建和谐劳动关系活动、加强劳动争议调解和队伍建设、开展劳动合同咨询活动、集体合同示范文本印制与推广等方面的支出。</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（二）劳动保护费。用于工会开展群众性安全生产和职业病防治活动、加强群监员队伍建设、开展教职工心理健康维护等促进安全健康生产、保护教职工生命安全为宗旨开展教职工劳动保护发生的支出等。</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（三）法律援助费。用于工会向教职工群众开展法治宣传、 提供法律咨询、法律服务等发生的支出。</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（四）困难教职工帮扶费。用于工会对困难教职工提供资金和物质帮助等发生的支出。</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工会会员本人及</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共同生活的</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家庭</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成员</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因大病、意外事故、子女就学等原因</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造成生活困难时</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学校</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工会</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根据会员困难情况给予慰问，可一次性给予不超过</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3000元的慰问金（专项经费按有关规定）。</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学校工会在每年年终集中组织一次困难帮扶评审，补助等次根据教职工困难情况确定，分为</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三档</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其标准为第一档（家庭生活特别困难的）</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000元</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；第</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二</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档（家庭生活困难的）</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000元</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；第</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三</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档（家庭生活一般困难的）</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000元</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左右</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凡</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申请</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困难补</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助的教职工本人应填写</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娄底职业技术学院教职工困难</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补</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助申请表</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，并</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附医疗凭证或重大突发性意外事故等材料，向分工会提出申请，分工</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会对</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凭证等材料进行初审后，由所在部门</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单位</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负责人</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和</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分管领导签署意见，报工会委员会审定，评审结果需在校内公示</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个工作日，无异议后执行。教职工</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因</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违法乱纪触犯法律</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法规，造成死</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、伤、残</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的，不予救助</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（五）送温暖费。用于</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学校</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工会开展送清凉、送温暖等活动发生的支出。</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（六）其他维权支出。用于</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学校</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工会</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补助会员参加互助互济保障活动等</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其他方面的维权支出。</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3"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第九条</w:t>
      </w:r>
      <w:r>
        <w:rPr>
          <w:rFonts w:hint="eastAsia"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 xml:space="preserve"> </w:t>
      </w:r>
      <w:r>
        <w:rPr>
          <w:rFonts w:hint="eastAsia" w:ascii="仿宋_GB2312" w:hAnsi="仿宋_GB2312" w:eastAsia="仿宋_GB2312" w:cs="仿宋_GB2312"/>
          <w:b w:val="0"/>
          <w:color w:val="000000" w:themeColor="text1"/>
          <w:spacing w:val="0"/>
          <w:w w:val="100"/>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业务支出是指</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学校</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工会用于培训工会干部、加强自身建设以及开展工会业务工作发生的各项支出。包括：</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（一）培训费。用于</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学校</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工会开展工会干部和积极分子培训发生的支出。校外学习培训的费用按照《</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娄底职业技术学院</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国内差旅费管理办法》执行，培训学费据实报销。校内学习培训的费用按照学校相关规定执行。</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（二）会议费。用于</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娄底职业技术学院</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工会会员代表大会、工会委员会、经费审查委员会、女教职工委员会以及其他专门委员会和学校各部门工会召开工作会议的各项支出。以上会议应该安排在校内会议室举行，会议费开支范围主要是会议设施设备租赁</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文件印刷、必要的文具等会议用品、茶水等。</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开支标准以市财政部门制定的会议费管理办法为准。</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（三）专项业务费。用于开展工会组织建设、建家活动、劳模</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和工匠人才</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创新工作室等创建活动发生的支出，用于工会开办教职工书屋等教职工文体活动阵地所发生的支出，用于工会开展专题调研所发生的支出，用于工会开展女职工工作</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性</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支出，用于工会开展劳动竞赛、合理化建议、技术革新、发明创造、岗位练兵、技术比武、技术培训等劳动和技能比赛活动支出及其奖励支出。工会开展劳动竞赛、技术比武等活动的奖励</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标准为：一等奖不超过</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1500元，二等奖不超过1000元，三等奖</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不超过</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00元</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。（其中优秀提案</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奖励</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标准为：一等奖</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300元，二等奖200元，三等奖100</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元</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。）奖励范围不超过参与人数的三分之一。学校工会受行政委托承办劳动和技能竞赛活动，由学校行政根据相关规定确定奖励标准，费用由行政列支。</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（四）其他业务支出。用于评选表彰的优秀工会干部和积极分子的奖励支出，用于工会必要的办公费、差旅费，用于工会支付代理记账、中介机构审计等购买服务方面的支出。</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学校工会开展评选表彰优秀工会干部和积极分子工作，表彰</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优秀工会干部</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比例不超过学校</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工会干部总人数</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的15%，表彰</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优秀工会积极分子</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比例不超过学校会员总数的15%，每人奖金</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（奖品）最高不超过</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500</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元。</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3"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第十条</w:t>
      </w:r>
      <w:r>
        <w:rPr>
          <w:rFonts w:hint="eastAsia"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 xml:space="preserve"> </w:t>
      </w:r>
      <w:r>
        <w:rPr>
          <w:rFonts w:hint="eastAsia" w:ascii="仿宋_GB2312" w:hAnsi="仿宋_GB2312" w:eastAsia="仿宋_GB2312" w:cs="仿宋_GB2312"/>
          <w:b w:val="0"/>
          <w:color w:val="000000" w:themeColor="text1"/>
          <w:spacing w:val="0"/>
          <w:w w:val="100"/>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资本性支出是指学校工会从事工会建设工程、设备工具购置、大型修缮和信息网络购建而发生的支出。</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3"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第十一条</w:t>
      </w:r>
      <w:r>
        <w:rPr>
          <w:rFonts w:hint="eastAsia" w:ascii="仿宋_GB2312" w:hAnsi="仿宋_GB2312" w:eastAsia="仿宋_GB2312" w:cs="仿宋_GB2312"/>
          <w:b w:val="0"/>
          <w:color w:val="000000" w:themeColor="text1"/>
          <w:spacing w:val="0"/>
          <w:w w:val="100"/>
          <w:sz w:val="32"/>
          <w:szCs w:val="32"/>
          <w14:textFill>
            <w14:solidFill>
              <w14:schemeClr w14:val="tx1"/>
            </w14:solidFill>
          </w14:textFill>
        </w:rPr>
        <w:t xml:space="preserve"> </w:t>
      </w:r>
      <w:r>
        <w:rPr>
          <w:rFonts w:hint="eastAsia" w:ascii="仿宋_GB2312" w:hAnsi="仿宋_GB2312" w:eastAsia="仿宋_GB2312" w:cs="仿宋_GB2312"/>
          <w:b w:val="0"/>
          <w:color w:val="000000" w:themeColor="text1"/>
          <w:spacing w:val="0"/>
          <w:w w:val="10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其他支出是指学校工会除上述支出以外的其他各项支出。包括：资产盘亏、固定资产处置净损失、捐赠、赞助等。</w:t>
      </w:r>
    </w:p>
    <w:p>
      <w:pPr>
        <w:pStyle w:val="6"/>
        <w:rPr>
          <w:rFonts w:hint="eastAsia"/>
          <w:color w:val="000000" w:themeColor="text1"/>
          <w14:textFill>
            <w14:solidFill>
              <w14:schemeClr w14:val="tx1"/>
            </w14:solidFill>
          </w14:textFill>
        </w:rPr>
      </w:pPr>
    </w:p>
    <w:p>
      <w:pPr>
        <w:pStyle w:val="5"/>
        <w:keepNext w:val="0"/>
        <w:keepLines w:val="0"/>
        <w:pageBreakBefore w:val="0"/>
        <w:widowControl w:val="0"/>
        <w:tabs>
          <w:tab w:val="left" w:pos="1281"/>
        </w:tabs>
        <w:kinsoku/>
        <w:wordWrap/>
        <w:overflowPunct/>
        <w:topLinePunct w:val="0"/>
        <w:autoSpaceDE w:val="0"/>
        <w:autoSpaceDN w:val="0"/>
        <w:bidi w:val="0"/>
        <w:adjustRightInd/>
        <w:snapToGrid/>
        <w:spacing w:before="0" w:line="600" w:lineRule="exact"/>
        <w:ind w:left="0" w:leftChars="0" w:right="0" w:firstLine="0" w:firstLineChars="0"/>
        <w:jc w:val="center"/>
        <w:textAlignment w:val="auto"/>
        <w:rPr>
          <w:rFonts w:hint="eastAsia" w:ascii="黑体" w:hAnsi="黑体" w:eastAsia="黑体" w:cs="黑体"/>
          <w:b w:val="0"/>
          <w:bCs w:val="0"/>
          <w:color w:val="000000" w:themeColor="text1"/>
          <w:spacing w:val="0"/>
          <w:w w:val="100"/>
          <w:sz w:val="32"/>
          <w:szCs w:val="32"/>
          <w14:textFill>
            <w14:solidFill>
              <w14:schemeClr w14:val="tx1"/>
            </w14:solidFill>
          </w14:textFill>
        </w:rPr>
      </w:pPr>
      <w:r>
        <w:rPr>
          <w:rFonts w:hint="eastAsia" w:ascii="黑体" w:hAnsi="黑体" w:eastAsia="黑体" w:cs="黑体"/>
          <w:b w:val="0"/>
          <w:bCs w:val="0"/>
          <w:color w:val="000000" w:themeColor="text1"/>
          <w:spacing w:val="0"/>
          <w:w w:val="100"/>
          <w:sz w:val="32"/>
          <w:szCs w:val="32"/>
          <w14:textFill>
            <w14:solidFill>
              <w14:schemeClr w14:val="tx1"/>
            </w14:solidFill>
          </w14:textFill>
        </w:rPr>
        <w:t>第四章</w:t>
      </w:r>
      <w:r>
        <w:rPr>
          <w:rFonts w:hint="eastAsia" w:ascii="黑体" w:hAnsi="黑体" w:eastAsia="黑体" w:cs="黑体"/>
          <w:b w:val="0"/>
          <w:bCs w:val="0"/>
          <w:color w:val="000000" w:themeColor="text1"/>
          <w:spacing w:val="0"/>
          <w:w w:val="100"/>
          <w:sz w:val="32"/>
          <w:szCs w:val="32"/>
          <w14:textFill>
            <w14:solidFill>
              <w14:schemeClr w14:val="tx1"/>
            </w14:solidFill>
          </w14:textFill>
        </w:rPr>
        <w:tab/>
      </w:r>
      <w:r>
        <w:rPr>
          <w:rFonts w:hint="eastAsia" w:ascii="黑体" w:hAnsi="黑体" w:eastAsia="黑体" w:cs="黑体"/>
          <w:b w:val="0"/>
          <w:bCs w:val="0"/>
          <w:color w:val="000000" w:themeColor="text1"/>
          <w:spacing w:val="0"/>
          <w:w w:val="100"/>
          <w:sz w:val="32"/>
          <w:szCs w:val="32"/>
          <w14:textFill>
            <w14:solidFill>
              <w14:schemeClr w14:val="tx1"/>
            </w14:solidFill>
          </w14:textFill>
        </w:rPr>
        <w:t>财务管理</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3"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第十二条</w:t>
      </w:r>
      <w:r>
        <w:rPr>
          <w:rFonts w:hint="eastAsia" w:ascii="仿宋_GB2312" w:hAnsi="仿宋_GB2312" w:eastAsia="仿宋_GB2312" w:cs="仿宋_GB2312"/>
          <w:b w:val="0"/>
          <w:color w:val="000000" w:themeColor="text1"/>
          <w:spacing w:val="0"/>
          <w:w w:val="100"/>
          <w:sz w:val="32"/>
          <w:szCs w:val="32"/>
          <w14:textFill>
            <w14:solidFill>
              <w14:schemeClr w14:val="tx1"/>
            </w14:solidFill>
          </w14:textFill>
        </w:rPr>
        <w:t xml:space="preserve"> </w:t>
      </w:r>
      <w:r>
        <w:rPr>
          <w:rFonts w:hint="eastAsia" w:ascii="仿宋_GB2312" w:hAnsi="仿宋_GB2312" w:eastAsia="仿宋_GB2312" w:cs="仿宋_GB2312"/>
          <w:b w:val="0"/>
          <w:color w:val="000000" w:themeColor="text1"/>
          <w:spacing w:val="0"/>
          <w:w w:val="10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学校工会主席对基层工会会计工作和会计资料的真实性、完整性负责。</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3"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第十三条</w:t>
      </w:r>
      <w:r>
        <w:rPr>
          <w:rFonts w:hint="eastAsia" w:ascii="仿宋_GB2312" w:hAnsi="仿宋_GB2312" w:eastAsia="仿宋_GB2312" w:cs="仿宋_GB2312"/>
          <w:b w:val="0"/>
          <w:color w:val="000000" w:themeColor="text1"/>
          <w:spacing w:val="0"/>
          <w:w w:val="100"/>
          <w:sz w:val="32"/>
          <w:szCs w:val="32"/>
          <w14:textFill>
            <w14:solidFill>
              <w14:schemeClr w14:val="tx1"/>
            </w14:solidFill>
          </w14:textFill>
        </w:rPr>
        <w:tab/>
      </w:r>
      <w:r>
        <w:rPr>
          <w:rFonts w:hint="eastAsia" w:ascii="仿宋_GB2312" w:hAnsi="仿宋_GB2312" w:eastAsia="仿宋_GB2312" w:cs="仿宋_GB2312"/>
          <w:b w:val="0"/>
          <w:color w:val="000000" w:themeColor="text1"/>
          <w:spacing w:val="0"/>
          <w:w w:val="10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学校工会应根据国家和全国总工会的有关政策规定以及上级工会的要求，制定年度工会工作计划，依法、真实、完整、合理地编制工会经费年度预算，依法履行</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必要</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程序后报</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上级</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工会批准。严禁无预算、超预算使用工会经费。年度预算可以一年调整一次，调整预算按规定程序申报和审批。</w:t>
      </w:r>
    </w:p>
    <w:p>
      <w:pPr>
        <w:pStyle w:val="5"/>
        <w:keepNext w:val="0"/>
        <w:keepLines w:val="0"/>
        <w:pageBreakBefore w:val="0"/>
        <w:widowControl w:val="0"/>
        <w:tabs>
          <w:tab w:val="left" w:pos="2365"/>
        </w:tabs>
        <w:kinsoku/>
        <w:wordWrap/>
        <w:overflowPunct/>
        <w:topLinePunct w:val="0"/>
        <w:autoSpaceDE w:val="0"/>
        <w:autoSpaceDN w:val="0"/>
        <w:bidi w:val="0"/>
        <w:adjustRightInd/>
        <w:snapToGrid/>
        <w:spacing w:before="0" w:line="600" w:lineRule="exact"/>
        <w:ind w:left="0" w:right="0" w:firstLine="643" w:firstLineChars="200"/>
        <w:jc w:val="both"/>
        <w:textAlignment w:val="auto"/>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第十四条</w:t>
      </w:r>
      <w:r>
        <w:rPr>
          <w:rFonts w:hint="eastAsia"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学校工会应根据批准的年度预算，积极组织各项收入，合理安排各项支出，并严格按照《工会会计制度》的要求，科学设立和登记会计账簿，准确办理经费收支核算，</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定期向</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学校工会</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委员会和</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经费审查委员会报告预算执行情况。</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学校工会经费年度财务决算需报上级工会审批。</w:t>
      </w:r>
    </w:p>
    <w:p>
      <w:pPr>
        <w:pStyle w:val="5"/>
        <w:keepNext w:val="0"/>
        <w:keepLines w:val="0"/>
        <w:pageBreakBefore w:val="0"/>
        <w:widowControl w:val="0"/>
        <w:tabs>
          <w:tab w:val="left" w:pos="2291"/>
        </w:tabs>
        <w:kinsoku/>
        <w:wordWrap/>
        <w:overflowPunct/>
        <w:topLinePunct w:val="0"/>
        <w:autoSpaceDE w:val="0"/>
        <w:autoSpaceDN w:val="0"/>
        <w:bidi w:val="0"/>
        <w:adjustRightInd/>
        <w:snapToGrid/>
        <w:spacing w:before="0" w:line="600" w:lineRule="exact"/>
        <w:ind w:left="0" w:right="0" w:firstLine="643"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第十五条</w:t>
      </w:r>
      <w:r>
        <w:rPr>
          <w:rFonts w:hint="eastAsia" w:ascii="仿宋_GB2312" w:hAnsi="仿宋_GB2312" w:eastAsia="仿宋_GB2312" w:cs="仿宋_GB2312"/>
          <w:b w:val="0"/>
          <w:color w:val="000000" w:themeColor="text1"/>
          <w:spacing w:val="0"/>
          <w:w w:val="100"/>
          <w:sz w:val="32"/>
          <w:szCs w:val="32"/>
          <w14:textFill>
            <w14:solidFill>
              <w14:schemeClr w14:val="tx1"/>
            </w14:solidFill>
          </w14:textFill>
        </w:rPr>
        <w:tab/>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学校工会应真实、完整、准确、及时反映工会经费收支情况和财务管理状况。依法组织工会经费收入，严格控制工会经费支出，各项收支实行工会委员</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会</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集体领导下的主席负责制，重大收支</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须</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集体研究决定。</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3"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第十六条</w:t>
      </w:r>
      <w:r>
        <w:rPr>
          <w:rFonts w:hint="eastAsia"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在学校工会主席的领导下，学校工会常务副主席负责经费的日常管理和审批。各</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分</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工会主席负责本</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分</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工会经费的使用管理</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统筹</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安排本分工会</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全年的工作，合理安排各项活动的经费支出，经费的使用必须按照经费审批权限履行审批手续。</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3"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第十七条</w:t>
      </w:r>
      <w:r>
        <w:rPr>
          <w:rFonts w:hint="eastAsia"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 xml:space="preserve"> </w:t>
      </w:r>
      <w:r>
        <w:rPr>
          <w:rFonts w:hint="eastAsia" w:ascii="仿宋_GB2312" w:hAnsi="仿宋_GB2312" w:eastAsia="仿宋_GB2312" w:cs="仿宋_GB2312"/>
          <w:b w:val="0"/>
          <w:color w:val="000000" w:themeColor="text1"/>
          <w:spacing w:val="0"/>
          <w:w w:val="100"/>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校工会和各</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分</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工会经费负责人应对支出报销的原始凭证严格审查，经手人对支出的真实性、票据的合法性负责。经费报销必须具备经手人、审核人和批准人的签字。</w:t>
      </w:r>
    </w:p>
    <w:p>
      <w:pPr>
        <w:pStyle w:val="5"/>
        <w:keepNext w:val="0"/>
        <w:keepLines w:val="0"/>
        <w:pageBreakBefore w:val="0"/>
        <w:widowControl w:val="0"/>
        <w:tabs>
          <w:tab w:val="left" w:pos="2603"/>
        </w:tabs>
        <w:kinsoku/>
        <w:wordWrap/>
        <w:overflowPunct/>
        <w:topLinePunct w:val="0"/>
        <w:autoSpaceDE w:val="0"/>
        <w:autoSpaceDN w:val="0"/>
        <w:bidi w:val="0"/>
        <w:adjustRightInd/>
        <w:snapToGrid/>
        <w:spacing w:before="0" w:line="600" w:lineRule="exact"/>
        <w:ind w:left="0" w:right="0" w:firstLine="643"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第十八条</w:t>
      </w:r>
      <w:r>
        <w:rPr>
          <w:rFonts w:hint="eastAsia"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支出的原始凭证要具备必要的内容。对于内容不完备的原始凭证，会计人员应责成经办人补办必要的手续后，才能作为报销的依据。</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3"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第十九条</w:t>
      </w:r>
      <w:r>
        <w:rPr>
          <w:rFonts w:hint="eastAsia" w:ascii="仿宋_GB2312" w:hAnsi="仿宋_GB2312" w:eastAsia="仿宋_GB2312" w:cs="仿宋_GB2312"/>
          <w:b w:val="0"/>
          <w:color w:val="000000" w:themeColor="text1"/>
          <w:spacing w:val="0"/>
          <w:w w:val="100"/>
          <w:sz w:val="32"/>
          <w:szCs w:val="32"/>
          <w14:textFill>
            <w14:solidFill>
              <w14:schemeClr w14:val="tx1"/>
            </w14:solidFill>
          </w14:textFill>
        </w:rPr>
        <w:t xml:space="preserve"> </w:t>
      </w:r>
      <w:r>
        <w:rPr>
          <w:rFonts w:hint="eastAsia" w:ascii="仿宋_GB2312" w:hAnsi="仿宋_GB2312" w:eastAsia="仿宋_GB2312" w:cs="仿宋_GB2312"/>
          <w:b w:val="0"/>
          <w:color w:val="000000" w:themeColor="text1"/>
          <w:spacing w:val="0"/>
          <w:w w:val="10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各种借款及报销，其原始凭证必须符合国家有关规定，大小写金额必须相符，不得涂改、刮擦。</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3" w:firstLineChars="200"/>
        <w:jc w:val="both"/>
        <w:textAlignment w:val="auto"/>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 xml:space="preserve">第二十条 </w:t>
      </w:r>
      <w:r>
        <w:rPr>
          <w:rFonts w:hint="eastAsia"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校工会和各</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分</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工会如需借款，需按规定填写借款单，按照经费审批权限，经批准后到工会财务室办理借款手续。工作任务完成后一般应在两周内结账。</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3" w:firstLineChars="200"/>
        <w:jc w:val="both"/>
        <w:textAlignment w:val="auto"/>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第二十一条</w:t>
      </w:r>
      <w:r>
        <w:rPr>
          <w:rFonts w:hint="eastAsia"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票据粘贴单上应注明附件张数、报销日期、金额、报销内容、报销用途等，票据应分类粘贴，报销用途应填写具体活动名称。必要时应附相关依据材料。工会举办活动要有方案</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含经费预算</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通知</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签到册，活动用餐要有</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工作餐审批表</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，开具发票应符合税务机关的规定，如实详细填写品名</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数量</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单价等信息，数量较多时，应提供具体清单</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发放奖励</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补助</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慰问金</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慰问品</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纪念品</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福利物资等</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审批和签</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收手续</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应合规齐全</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p>
    <w:p>
      <w:pPr>
        <w:pStyle w:val="6"/>
        <w:rPr>
          <w:rFonts w:hint="eastAsia"/>
          <w:color w:val="000000" w:themeColor="text1"/>
          <w:lang w:eastAsia="zh-CN"/>
          <w14:textFill>
            <w14:solidFill>
              <w14:schemeClr w14:val="tx1"/>
            </w14:solidFill>
          </w14:textFill>
        </w:rPr>
      </w:pPr>
    </w:p>
    <w:p>
      <w:pPr>
        <w:pStyle w:val="5"/>
        <w:keepNext w:val="0"/>
        <w:keepLines w:val="0"/>
        <w:pageBreakBefore w:val="0"/>
        <w:widowControl w:val="0"/>
        <w:tabs>
          <w:tab w:val="left" w:pos="1281"/>
        </w:tabs>
        <w:kinsoku/>
        <w:wordWrap/>
        <w:overflowPunct/>
        <w:topLinePunct w:val="0"/>
        <w:autoSpaceDE w:val="0"/>
        <w:autoSpaceDN w:val="0"/>
        <w:bidi w:val="0"/>
        <w:adjustRightInd/>
        <w:snapToGrid/>
        <w:spacing w:before="0" w:line="600" w:lineRule="exact"/>
        <w:ind w:left="0" w:leftChars="0" w:right="0" w:firstLine="0" w:firstLineChars="0"/>
        <w:jc w:val="center"/>
        <w:textAlignment w:val="auto"/>
        <w:rPr>
          <w:rFonts w:hint="eastAsia" w:ascii="黑体" w:hAnsi="黑体" w:eastAsia="黑体" w:cs="黑体"/>
          <w:b w:val="0"/>
          <w:bCs w:val="0"/>
          <w:color w:val="000000" w:themeColor="text1"/>
          <w:spacing w:val="0"/>
          <w:w w:val="100"/>
          <w:sz w:val="32"/>
          <w:szCs w:val="32"/>
          <w14:textFill>
            <w14:solidFill>
              <w14:schemeClr w14:val="tx1"/>
            </w14:solidFill>
          </w14:textFill>
        </w:rPr>
      </w:pPr>
      <w:r>
        <w:rPr>
          <w:rFonts w:hint="eastAsia" w:ascii="黑体" w:hAnsi="黑体" w:eastAsia="黑体" w:cs="黑体"/>
          <w:b w:val="0"/>
          <w:bCs w:val="0"/>
          <w:color w:val="000000" w:themeColor="text1"/>
          <w:spacing w:val="0"/>
          <w:w w:val="100"/>
          <w:sz w:val="32"/>
          <w:szCs w:val="32"/>
          <w14:textFill>
            <w14:solidFill>
              <w14:schemeClr w14:val="tx1"/>
            </w14:solidFill>
          </w14:textFill>
        </w:rPr>
        <w:t>第</w:t>
      </w:r>
      <w:r>
        <w:rPr>
          <w:rFonts w:hint="eastAsia" w:ascii="黑体" w:hAnsi="黑体" w:eastAsia="黑体" w:cs="黑体"/>
          <w:b w:val="0"/>
          <w:bCs w:val="0"/>
          <w:color w:val="000000" w:themeColor="text1"/>
          <w:spacing w:val="0"/>
          <w:w w:val="100"/>
          <w:sz w:val="32"/>
          <w:szCs w:val="32"/>
          <w:lang w:eastAsia="zh-CN"/>
          <w14:textFill>
            <w14:solidFill>
              <w14:schemeClr w14:val="tx1"/>
            </w14:solidFill>
          </w14:textFill>
        </w:rPr>
        <w:t>五</w:t>
      </w:r>
      <w:r>
        <w:rPr>
          <w:rFonts w:hint="eastAsia" w:ascii="黑体" w:hAnsi="黑体" w:eastAsia="黑体" w:cs="黑体"/>
          <w:b w:val="0"/>
          <w:bCs w:val="0"/>
          <w:color w:val="000000" w:themeColor="text1"/>
          <w:spacing w:val="0"/>
          <w:w w:val="100"/>
          <w:sz w:val="32"/>
          <w:szCs w:val="32"/>
          <w14:textFill>
            <w14:solidFill>
              <w14:schemeClr w14:val="tx1"/>
            </w14:solidFill>
          </w14:textFill>
        </w:rPr>
        <w:t>章</w:t>
      </w:r>
      <w:r>
        <w:rPr>
          <w:rFonts w:hint="eastAsia" w:ascii="黑体" w:hAnsi="黑体" w:eastAsia="黑体" w:cs="黑体"/>
          <w:b w:val="0"/>
          <w:bCs w:val="0"/>
          <w:color w:val="000000" w:themeColor="text1"/>
          <w:spacing w:val="0"/>
          <w:w w:val="100"/>
          <w:sz w:val="32"/>
          <w:szCs w:val="32"/>
          <w:lang w:val="en-US" w:eastAsia="zh-CN"/>
          <w14:textFill>
            <w14:solidFill>
              <w14:schemeClr w14:val="tx1"/>
            </w14:solidFill>
          </w14:textFill>
        </w:rPr>
        <w:t xml:space="preserve">  </w:t>
      </w:r>
      <w:r>
        <w:rPr>
          <w:rFonts w:hint="eastAsia" w:ascii="黑体" w:hAnsi="黑体" w:eastAsia="黑体" w:cs="黑体"/>
          <w:b w:val="0"/>
          <w:bCs w:val="0"/>
          <w:color w:val="000000" w:themeColor="text1"/>
          <w:spacing w:val="0"/>
          <w:w w:val="100"/>
          <w:sz w:val="32"/>
          <w:szCs w:val="32"/>
          <w14:textFill>
            <w14:solidFill>
              <w14:schemeClr w14:val="tx1"/>
            </w14:solidFill>
          </w14:textFill>
        </w:rPr>
        <w:t>监督检查</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right="0" w:firstLine="643" w:firstLineChars="200"/>
        <w:jc w:val="both"/>
        <w:textAlignment w:val="auto"/>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第二十</w:t>
      </w:r>
      <w:r>
        <w:rPr>
          <w:rFonts w:hint="eastAsia" w:ascii="仿宋_GB2312" w:hAnsi="仿宋_GB2312" w:eastAsia="仿宋_GB2312" w:cs="仿宋_GB2312"/>
          <w:b/>
          <w:bCs/>
          <w:color w:val="000000" w:themeColor="text1"/>
          <w:spacing w:val="0"/>
          <w:w w:val="100"/>
          <w:sz w:val="32"/>
          <w:szCs w:val="32"/>
          <w:lang w:eastAsia="zh-CN"/>
          <w14:textFill>
            <w14:solidFill>
              <w14:schemeClr w14:val="tx1"/>
            </w14:solidFill>
          </w14:textFill>
        </w:rPr>
        <w:t>二</w:t>
      </w: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条</w:t>
      </w:r>
      <w:r>
        <w:rPr>
          <w:rFonts w:hint="eastAsia" w:ascii="仿宋_GB2312" w:hAnsi="仿宋_GB2312" w:eastAsia="仿宋_GB2312" w:cs="仿宋_GB2312"/>
          <w:b w:val="0"/>
          <w:color w:val="000000" w:themeColor="text1"/>
          <w:spacing w:val="0"/>
          <w:w w:val="10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学校工会经费的收支和使用管理情况接受</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上级</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工会的监督检查。</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right="0" w:firstLine="643"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第二十</w:t>
      </w:r>
      <w:r>
        <w:rPr>
          <w:rFonts w:hint="eastAsia" w:ascii="仿宋_GB2312" w:hAnsi="仿宋_GB2312" w:eastAsia="仿宋_GB2312" w:cs="仿宋_GB2312"/>
          <w:b/>
          <w:bCs/>
          <w:color w:val="000000" w:themeColor="text1"/>
          <w:spacing w:val="0"/>
          <w:w w:val="100"/>
          <w:sz w:val="32"/>
          <w:szCs w:val="32"/>
          <w:lang w:eastAsia="zh-CN"/>
          <w14:textFill>
            <w14:solidFill>
              <w14:schemeClr w14:val="tx1"/>
            </w14:solidFill>
          </w14:textFill>
        </w:rPr>
        <w:t>三</w:t>
      </w: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条</w:t>
      </w:r>
      <w:r>
        <w:rPr>
          <w:rFonts w:hint="eastAsia"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学校工会应主动加强对工会经费使用情况的内部会计监督和工会预算执行情况的审查审计监督，依法接受并主动配合国家审计监督。</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3"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第二十</w:t>
      </w:r>
      <w:r>
        <w:rPr>
          <w:rFonts w:hint="eastAsia" w:ascii="仿宋_GB2312" w:hAnsi="仿宋_GB2312" w:eastAsia="仿宋_GB2312" w:cs="仿宋_GB2312"/>
          <w:b/>
          <w:bCs/>
          <w:color w:val="000000" w:themeColor="text1"/>
          <w:spacing w:val="0"/>
          <w:w w:val="100"/>
          <w:sz w:val="32"/>
          <w:szCs w:val="32"/>
          <w:lang w:eastAsia="zh-CN"/>
          <w14:textFill>
            <w14:solidFill>
              <w14:schemeClr w14:val="tx1"/>
            </w14:solidFill>
          </w14:textFill>
        </w:rPr>
        <w:t>四</w:t>
      </w: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条</w:t>
      </w:r>
      <w:r>
        <w:rPr>
          <w:rFonts w:hint="eastAsia"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学校工会应严格执行以下规定：</w:t>
      </w:r>
    </w:p>
    <w:p>
      <w:pPr>
        <w:pStyle w:val="5"/>
        <w:keepNext w:val="0"/>
        <w:keepLines w:val="0"/>
        <w:pageBreakBefore w:val="0"/>
        <w:widowControl w:val="0"/>
        <w:numPr>
          <w:ilvl w:val="0"/>
          <w:numId w:val="2"/>
        </w:numPr>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不准使用工会经费请客送礼。</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（二）不准违反工会经费使用规定, 滥发奖金、津贴、补贴。</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（三）不准使用工会经费从事高消费性娱乐和健身活动。</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（四）不准学校行政利用工会账户,违规设立“小金库”。</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（五）不准将工会账户并入学校行政账户,使工会经费开支失去控制。</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（六）不准截留、挪用工会经费。</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（七）不准用工会经费参与非法集资活动，或为非法集资活动提供经济担保。</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14:textFill>
            <w14:solidFill>
              <w14:schemeClr w14:val="tx1"/>
            </w14:solidFill>
          </w14:textFill>
        </w:rPr>
        <w:t>（八）不准用工会经费报销与工会活动无关的费用。</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（九）不准用工会经费报销其他违纪违规开支。</w:t>
      </w:r>
    </w:p>
    <w:p>
      <w:pPr>
        <w:pStyle w:val="5"/>
        <w:keepNext w:val="0"/>
        <w:keepLines w:val="0"/>
        <w:pageBreakBefore w:val="0"/>
        <w:widowControl w:val="0"/>
        <w:tabs>
          <w:tab w:val="left" w:pos="2617"/>
        </w:tabs>
        <w:kinsoku/>
        <w:wordWrap/>
        <w:overflowPunct/>
        <w:topLinePunct w:val="0"/>
        <w:autoSpaceDE w:val="0"/>
        <w:autoSpaceDN w:val="0"/>
        <w:bidi w:val="0"/>
        <w:adjustRightInd/>
        <w:snapToGrid/>
        <w:spacing w:before="0" w:line="600" w:lineRule="exact"/>
        <w:ind w:left="0" w:right="0" w:firstLine="643"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第二十</w:t>
      </w:r>
      <w:r>
        <w:rPr>
          <w:rFonts w:hint="eastAsia" w:ascii="仿宋_GB2312" w:hAnsi="仿宋_GB2312" w:eastAsia="仿宋_GB2312" w:cs="仿宋_GB2312"/>
          <w:b/>
          <w:bCs/>
          <w:color w:val="000000" w:themeColor="text1"/>
          <w:spacing w:val="0"/>
          <w:w w:val="100"/>
          <w:sz w:val="32"/>
          <w:szCs w:val="32"/>
          <w:lang w:eastAsia="zh-CN"/>
          <w14:textFill>
            <w14:solidFill>
              <w14:schemeClr w14:val="tx1"/>
            </w14:solidFill>
          </w14:textFill>
        </w:rPr>
        <w:t>五</w:t>
      </w: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条</w:t>
      </w:r>
      <w:r>
        <w:rPr>
          <w:rFonts w:hint="eastAsia" w:ascii="仿宋_GB2312" w:hAnsi="仿宋_GB2312" w:eastAsia="仿宋_GB2312" w:cs="仿宋_GB2312"/>
          <w:b w:val="0"/>
          <w:color w:val="000000" w:themeColor="text1"/>
          <w:spacing w:val="0"/>
          <w:w w:val="100"/>
          <w:sz w:val="32"/>
          <w:szCs w:val="32"/>
          <w14:textFill>
            <w14:solidFill>
              <w14:schemeClr w14:val="tx1"/>
            </w14:solidFill>
          </w14:textFill>
        </w:rPr>
        <w:tab/>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学校工会对监督检查中发现违反基层工会经费收支管理办法的问题，要及时纠正。</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p>
    <w:p>
      <w:pPr>
        <w:pStyle w:val="5"/>
        <w:keepNext w:val="0"/>
        <w:keepLines w:val="0"/>
        <w:pageBreakBefore w:val="0"/>
        <w:widowControl w:val="0"/>
        <w:tabs>
          <w:tab w:val="left" w:pos="1281"/>
        </w:tabs>
        <w:kinsoku/>
        <w:wordWrap/>
        <w:overflowPunct/>
        <w:topLinePunct w:val="0"/>
        <w:autoSpaceDE w:val="0"/>
        <w:autoSpaceDN w:val="0"/>
        <w:bidi w:val="0"/>
        <w:adjustRightInd/>
        <w:snapToGrid/>
        <w:spacing w:before="0" w:line="600" w:lineRule="exact"/>
        <w:ind w:left="0" w:leftChars="0" w:right="0" w:firstLine="0" w:firstLineChars="0"/>
        <w:jc w:val="center"/>
        <w:textAlignment w:val="auto"/>
        <w:rPr>
          <w:rFonts w:hint="eastAsia" w:ascii="黑体" w:hAnsi="黑体" w:eastAsia="黑体" w:cs="黑体"/>
          <w:b w:val="0"/>
          <w:bCs w:val="0"/>
          <w:color w:val="000000" w:themeColor="text1"/>
          <w:spacing w:val="0"/>
          <w:w w:val="100"/>
          <w:sz w:val="32"/>
          <w:szCs w:val="32"/>
          <w14:textFill>
            <w14:solidFill>
              <w14:schemeClr w14:val="tx1"/>
            </w14:solidFill>
          </w14:textFill>
        </w:rPr>
      </w:pPr>
      <w:r>
        <w:rPr>
          <w:rFonts w:hint="eastAsia" w:ascii="黑体" w:hAnsi="黑体" w:eastAsia="黑体" w:cs="黑体"/>
          <w:b w:val="0"/>
          <w:bCs w:val="0"/>
          <w:color w:val="000000" w:themeColor="text1"/>
          <w:spacing w:val="0"/>
          <w:w w:val="100"/>
          <w:sz w:val="32"/>
          <w:szCs w:val="32"/>
          <w14:textFill>
            <w14:solidFill>
              <w14:schemeClr w14:val="tx1"/>
            </w14:solidFill>
          </w14:textFill>
        </w:rPr>
        <w:t>第</w:t>
      </w:r>
      <w:r>
        <w:rPr>
          <w:rFonts w:hint="eastAsia" w:ascii="黑体" w:hAnsi="黑体" w:eastAsia="黑体" w:cs="黑体"/>
          <w:b w:val="0"/>
          <w:bCs w:val="0"/>
          <w:color w:val="000000" w:themeColor="text1"/>
          <w:spacing w:val="0"/>
          <w:w w:val="100"/>
          <w:sz w:val="32"/>
          <w:szCs w:val="32"/>
          <w:lang w:eastAsia="zh-CN"/>
          <w14:textFill>
            <w14:solidFill>
              <w14:schemeClr w14:val="tx1"/>
            </w14:solidFill>
          </w14:textFill>
        </w:rPr>
        <w:t>六</w:t>
      </w:r>
      <w:r>
        <w:rPr>
          <w:rFonts w:hint="eastAsia" w:ascii="黑体" w:hAnsi="黑体" w:eastAsia="黑体" w:cs="黑体"/>
          <w:b w:val="0"/>
          <w:bCs w:val="0"/>
          <w:color w:val="000000" w:themeColor="text1"/>
          <w:spacing w:val="0"/>
          <w:w w:val="100"/>
          <w:sz w:val="32"/>
          <w:szCs w:val="32"/>
          <w14:textFill>
            <w14:solidFill>
              <w14:schemeClr w14:val="tx1"/>
            </w14:solidFill>
          </w14:textFill>
        </w:rPr>
        <w:t>章</w:t>
      </w:r>
      <w:r>
        <w:rPr>
          <w:rFonts w:hint="eastAsia" w:ascii="黑体" w:hAnsi="黑体" w:eastAsia="黑体" w:cs="黑体"/>
          <w:b w:val="0"/>
          <w:bCs w:val="0"/>
          <w:color w:val="000000" w:themeColor="text1"/>
          <w:spacing w:val="0"/>
          <w:w w:val="100"/>
          <w:sz w:val="32"/>
          <w:szCs w:val="32"/>
          <w14:textFill>
            <w14:solidFill>
              <w14:schemeClr w14:val="tx1"/>
            </w14:solidFill>
          </w14:textFill>
        </w:rPr>
        <w:tab/>
      </w:r>
      <w:r>
        <w:rPr>
          <w:rFonts w:hint="eastAsia" w:ascii="黑体" w:hAnsi="黑体" w:eastAsia="黑体" w:cs="黑体"/>
          <w:b w:val="0"/>
          <w:bCs w:val="0"/>
          <w:color w:val="000000" w:themeColor="text1"/>
          <w:spacing w:val="0"/>
          <w:w w:val="100"/>
          <w:sz w:val="32"/>
          <w:szCs w:val="32"/>
          <w14:textFill>
            <w14:solidFill>
              <w14:schemeClr w14:val="tx1"/>
            </w14:solidFill>
          </w14:textFill>
        </w:rPr>
        <w:t>附则</w:t>
      </w:r>
    </w:p>
    <w:p>
      <w:pPr>
        <w:pStyle w:val="5"/>
        <w:keepNext w:val="0"/>
        <w:keepLines w:val="0"/>
        <w:pageBreakBefore w:val="0"/>
        <w:widowControl w:val="0"/>
        <w:tabs>
          <w:tab w:val="left" w:pos="2636"/>
        </w:tabs>
        <w:kinsoku/>
        <w:wordWrap/>
        <w:overflowPunct/>
        <w:topLinePunct w:val="0"/>
        <w:autoSpaceDE w:val="0"/>
        <w:autoSpaceDN w:val="0"/>
        <w:bidi w:val="0"/>
        <w:adjustRightInd/>
        <w:snapToGrid/>
        <w:spacing w:before="0" w:line="600" w:lineRule="exact"/>
        <w:ind w:left="0" w:right="0" w:firstLine="643"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第</w:t>
      </w:r>
      <w:r>
        <w:rPr>
          <w:rFonts w:hint="eastAsia" w:ascii="仿宋_GB2312" w:hAnsi="仿宋_GB2312" w:eastAsia="仿宋_GB2312" w:cs="仿宋_GB2312"/>
          <w:b/>
          <w:bCs/>
          <w:color w:val="000000" w:themeColor="text1"/>
          <w:spacing w:val="0"/>
          <w:w w:val="100"/>
          <w:sz w:val="32"/>
          <w:szCs w:val="32"/>
          <w:lang w:eastAsia="zh-CN"/>
          <w14:textFill>
            <w14:solidFill>
              <w14:schemeClr w14:val="tx1"/>
            </w14:solidFill>
          </w14:textFill>
        </w:rPr>
        <w:t>二十六</w:t>
      </w: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条</w:t>
      </w:r>
      <w:r>
        <w:rPr>
          <w:rFonts w:hint="eastAsia"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 xml:space="preserve"> </w:t>
      </w:r>
      <w:r>
        <w:rPr>
          <w:rFonts w:hint="eastAsia" w:ascii="仿宋_GB2312" w:hAnsi="仿宋_GB2312" w:eastAsia="仿宋_GB2312" w:cs="仿宋_GB2312"/>
          <w:b w:val="0"/>
          <w:color w:val="000000" w:themeColor="text1"/>
          <w:spacing w:val="0"/>
          <w:w w:val="10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本</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细则</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自</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娄底职业技术学院第四届二次教职</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工</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代表大会、工会会员代表大会</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通过之日起执行。《</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娄底职业技术学院</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工会经费管理办法》（</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娄职院发</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〔201</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〕0</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号）</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文件</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废止。凡过去文件规定与本办法不一致的，以本办法为准。</w:t>
      </w:r>
    </w:p>
    <w:p>
      <w:pPr>
        <w:pStyle w:val="5"/>
        <w:keepNext w:val="0"/>
        <w:keepLines w:val="0"/>
        <w:pageBreakBefore w:val="0"/>
        <w:widowControl w:val="0"/>
        <w:tabs>
          <w:tab w:val="left" w:pos="2636"/>
        </w:tabs>
        <w:kinsoku/>
        <w:wordWrap/>
        <w:overflowPunct/>
        <w:topLinePunct w:val="0"/>
        <w:autoSpaceDE w:val="0"/>
        <w:autoSpaceDN w:val="0"/>
        <w:bidi w:val="0"/>
        <w:adjustRightInd/>
        <w:snapToGrid/>
        <w:spacing w:before="0" w:line="600" w:lineRule="exact"/>
        <w:ind w:left="0" w:right="0" w:firstLine="643"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第</w:t>
      </w:r>
      <w:r>
        <w:rPr>
          <w:rFonts w:hint="eastAsia" w:ascii="仿宋_GB2312" w:hAnsi="仿宋_GB2312" w:eastAsia="仿宋_GB2312" w:cs="仿宋_GB2312"/>
          <w:b/>
          <w:bCs/>
          <w:color w:val="000000" w:themeColor="text1"/>
          <w:spacing w:val="0"/>
          <w:w w:val="100"/>
          <w:sz w:val="32"/>
          <w:szCs w:val="32"/>
          <w:lang w:eastAsia="zh-CN"/>
          <w14:textFill>
            <w14:solidFill>
              <w14:schemeClr w14:val="tx1"/>
            </w14:solidFill>
          </w14:textFill>
        </w:rPr>
        <w:t>二十七</w:t>
      </w: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条</w:t>
      </w:r>
      <w:r>
        <w:rPr>
          <w:rFonts w:hint="eastAsia" w:ascii="仿宋_GB2312" w:hAnsi="仿宋_GB2312" w:eastAsia="仿宋_GB2312" w:cs="仿宋_GB2312"/>
          <w:b w:val="0"/>
          <w:color w:val="000000" w:themeColor="text1"/>
          <w:spacing w:val="0"/>
          <w:w w:val="10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本办法由</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学</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校工会</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委员会</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负责解释。</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14:textFill>
            <w14:solidFill>
              <w14:schemeClr w14:val="tx1"/>
            </w14:solidFill>
          </w14:textFill>
        </w:rPr>
      </w:pPr>
    </w:p>
    <w:p>
      <w:pPr>
        <w:pStyle w:val="7"/>
        <w:ind w:left="0" w:leftChars="0" w:firstLine="0" w:firstLineChars="0"/>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ind w:left="0" w:leftChars="0" w:firstLine="0" w:firstLineChars="0"/>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rPr>
          <w:color w:val="000000" w:themeColor="text1"/>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BE79B7"/>
    <w:multiLevelType w:val="singleLevel"/>
    <w:tmpl w:val="FBBE79B7"/>
    <w:lvl w:ilvl="0" w:tentative="0">
      <w:start w:val="3"/>
      <w:numFmt w:val="chineseCounting"/>
      <w:suff w:val="nothing"/>
      <w:lvlText w:val="（%1）"/>
      <w:lvlJc w:val="left"/>
      <w:rPr>
        <w:rFonts w:hint="eastAsia"/>
      </w:rPr>
    </w:lvl>
  </w:abstractNum>
  <w:abstractNum w:abstractNumId="1">
    <w:nsid w:val="51059D95"/>
    <w:multiLevelType w:val="singleLevel"/>
    <w:tmpl w:val="51059D9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1F1B14"/>
    <w:rsid w:val="3B1F1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rFonts w:ascii="Calibri" w:hAnsi="Calibri"/>
      <w:b/>
      <w:bCs/>
      <w:kern w:val="44"/>
      <w:sz w:val="44"/>
      <w:szCs w:val="4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widowControl/>
      <w:adjustRightInd w:val="0"/>
      <w:snapToGrid w:val="0"/>
      <w:ind w:left="902" w:firstLine="560"/>
      <w:textAlignment w:val="baseline"/>
    </w:pPr>
  </w:style>
  <w:style w:type="paragraph" w:styleId="3">
    <w:name w:val="Body Text Indent"/>
    <w:basedOn w:val="1"/>
    <w:semiHidden/>
    <w:qFormat/>
    <w:uiPriority w:val="0"/>
    <w:pPr>
      <w:spacing w:line="560" w:lineRule="exact"/>
      <w:ind w:firstLine="640" w:firstLineChars="200"/>
      <w:jc w:val="left"/>
    </w:pPr>
    <w:rPr>
      <w:sz w:val="21"/>
      <w:szCs w:val="21"/>
    </w:rPr>
  </w:style>
  <w:style w:type="paragraph" w:styleId="5">
    <w:name w:val="Body Text"/>
    <w:basedOn w:val="1"/>
    <w:next w:val="6"/>
    <w:qFormat/>
    <w:uiPriority w:val="1"/>
    <w:rPr>
      <w:rFonts w:ascii="宋体" w:hAnsi="宋体" w:eastAsia="宋体" w:cs="宋体"/>
      <w:sz w:val="32"/>
      <w:szCs w:val="32"/>
    </w:rPr>
  </w:style>
  <w:style w:type="paragraph" w:styleId="6">
    <w:name w:val="toc 5"/>
    <w:basedOn w:val="1"/>
    <w:next w:val="1"/>
    <w:qFormat/>
    <w:uiPriority w:val="0"/>
    <w:pPr>
      <w:ind w:left="1680" w:leftChars="800"/>
    </w:pPr>
    <w:rPr>
      <w:rFonts w:cs="Calibri"/>
      <w:szCs w:val="24"/>
    </w:rPr>
  </w:style>
  <w:style w:type="paragraph" w:styleId="7">
    <w:name w:val="table of figures"/>
    <w:basedOn w:val="1"/>
    <w:next w:val="1"/>
    <w:qFormat/>
    <w:uiPriority w:val="0"/>
    <w:pPr>
      <w:ind w:leftChars="200" w:hanging="200" w:hanging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2022-10-10T07:55:00Z</dcterms:created>
  <dc:creator>WPS_1559609556</dc:creator>
  <cp:lastModifiedBy>WPS_1559609556</cp:lastModifiedBy>
  <dcterms:modified xsi:type="dcterms:W3CDTF">2022-10-10T07:56:45Z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AAD3B40829ED4C5BBF7F4D4E3FEAABF6</vt:lpwstr>
  </property>
</Properties>
</file>