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2018</w:t>
      </w:r>
      <w:r>
        <w:rPr>
          <w:rFonts w:hint="eastAsia" w:ascii="方正小标宋简体" w:eastAsia="方正小标宋简体"/>
          <w:sz w:val="44"/>
          <w:szCs w:val="44"/>
        </w:rPr>
        <w:t>年高校党的建设工作检查记录表</w:t>
      </w:r>
    </w:p>
    <w:p>
      <w:pPr>
        <w:widowControl/>
        <w:snapToGrid w:val="0"/>
        <w:ind w:left="-460" w:leftChars="-144" w:firstLine="697" w:firstLineChars="218"/>
        <w:jc w:val="left"/>
        <w:rPr>
          <w:szCs w:val="21"/>
        </w:rPr>
      </w:pPr>
      <w:r>
        <w:rPr>
          <w:szCs w:val="21"/>
        </w:rPr>
        <w:t xml:space="preserve">    </w:t>
      </w:r>
    </w:p>
    <w:p>
      <w:pPr>
        <w:widowControl/>
        <w:snapToGrid w:val="0"/>
        <w:ind w:left="-460" w:leftChars="-144" w:firstLine="610" w:firstLineChars="218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学校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    </w:t>
      </w:r>
      <w:r>
        <w:rPr>
          <w:rFonts w:ascii="宋体" w:hAnsi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/>
          <w:kern w:val="0"/>
          <w:sz w:val="28"/>
          <w:szCs w:val="28"/>
        </w:rPr>
        <w:t>检查时间</w:t>
      </w:r>
      <w:r>
        <w:rPr>
          <w:rFonts w:ascii="宋体" w:hAnsi="宋体"/>
          <w:kern w:val="0"/>
          <w:sz w:val="28"/>
          <w:szCs w:val="28"/>
        </w:rPr>
        <w:t>: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tbl>
      <w:tblPr>
        <w:tblStyle w:val="3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095"/>
        <w:gridCol w:w="1260"/>
        <w:gridCol w:w="2927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9" w:hRule="atLeast"/>
        </w:trPr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检查内容（请在对应的选项处划“√”）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检查方式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工作亮点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47" w:hRule="atLeast"/>
        </w:trPr>
        <w:tc>
          <w:tcPr>
            <w:tcW w:w="15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加强党的基层组织建设，推进</w:t>
            </w:r>
            <w:r>
              <w:rPr>
                <w:rFonts w:ascii="宋体" w:hAnsi="宋体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两学一做</w:t>
            </w:r>
            <w:r>
              <w:rPr>
                <w:rFonts w:ascii="宋体" w:hAnsi="宋体"/>
                <w:kern w:val="0"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学习教育常态化制度化情况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1.每月（寒暑假除外）至少召开</w:t>
            </w: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次支部委员会、</w:t>
            </w: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次党小组会，每季度至少召开</w:t>
            </w: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次支部党员大会，每年至少组织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次党课  是□否□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分别抽查</w:t>
            </w: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个教职工、学生党支部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年、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年工作记录本</w:t>
            </w:r>
          </w:p>
        </w:tc>
        <w:tc>
          <w:tcPr>
            <w:tcW w:w="2927" w:type="dxa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2.每月（寒暑假除外）相对固定一天作为主题党日，开展组织生活、进行理论学习、召开党的会议、处理党务工作、党员交纳党费等活动  是□否□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27" w:type="dxa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3.落实党支部书记</w:t>
            </w:r>
            <w:r>
              <w:rPr>
                <w:rFonts w:ascii="宋体" w:hAnsi="宋体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双述双评</w:t>
            </w:r>
            <w:r>
              <w:rPr>
                <w:rFonts w:ascii="宋体" w:hAnsi="宋体"/>
                <w:kern w:val="0"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（党支部书记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年就抓党建工作情况分别向上一级党组织和支部党员大会述职</w:t>
            </w: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次，并分别接受上一级党组织和支部党员大会评议）   是□否□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27" w:type="dxa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1559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44A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2018-09-03T08:44:38Z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