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基础护理实训室提质改造（一）项目明细表</w:t>
      </w:r>
    </w:p>
    <w:bookmarkEnd w:id="0"/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11"/>
        <w:gridCol w:w="2620"/>
        <w:gridCol w:w="976"/>
        <w:gridCol w:w="910"/>
        <w:gridCol w:w="1005"/>
        <w:gridCol w:w="1329"/>
        <w:gridCol w:w="1329"/>
        <w:gridCol w:w="1329"/>
        <w:gridCol w:w="1342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品名</w:t>
            </w:r>
          </w:p>
        </w:tc>
        <w:tc>
          <w:tcPr>
            <w:tcW w:w="92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型号规格</w:t>
            </w:r>
          </w:p>
        </w:tc>
        <w:tc>
          <w:tcPr>
            <w:tcW w:w="3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品牌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产地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单价控价（元）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控价合计（元）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单价报价（元）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总报合计（元）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6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firstLine="42" w:firstLineChars="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成年护理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Hans"/>
              </w:rPr>
              <w:t>模拟人</w:t>
            </w:r>
          </w:p>
        </w:tc>
        <w:tc>
          <w:tcPr>
            <w:tcW w:w="9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1.模型为成年女性，高分子环保材料制成，肤质仿真度高。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2.关节灵活，可实现多种体位：去枕平卧位，屈膝仰卧位、半坐卧位、端坐位、俯卧位、头低足高位、头高足低位、侧卧位、截石位、昏迷体位等10余种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3.床上擦浴及更衣，扶助病人移向床头法、轮椅使用法、平车运送法、担架运送法等移动和搬运病人法，轴线翻身法，肢体约束法、肩部约束法、全身约束法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4.鼻饲：托起头部使下颌靠近胸骨柄，可抽出模拟胃液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5.洗胃术：可经口、鼻进行洗胃器洗胃、电动吸引器洗胃、胃管洗胃、洗胃机洗胃，胃容量为500ml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6.导尿：男女互换生殖器，男性抬起阴茎与腹壁成60°角，导尿管顺利插入；操作成功后可导出模拟尿液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7.灌肠： 可实现大量不保留灌肠、小量不保留灌肠、清洁灌肠和保留灌肠等多种灌肠方式，可注入灌肠液约200ml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8.造瘘口护理：可进行造瘘口清洗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9.口腔护理: 有活动义齿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10.气管切开术后护理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11.可进行胸腔穿刺术后护理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12.肌内注射：上臂、臀部均有肌内注射块，可注入真实液体，注射模块均可更换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13.左右手均有手背静脉网，头静脉、贵要静脉，可进行静脉输液、采血等操作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14.其他护理操作：吸氧、雾化吸入疗法、冷热疗法护理、外阴擦洗、外阴湿热敷、尿道冲洗等多项护理操作</w:t>
            </w:r>
          </w:p>
        </w:tc>
        <w:tc>
          <w:tcPr>
            <w:tcW w:w="3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国产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推荐品牌：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北京圣医智教科技有限公司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浙江弘德医疗设备有限公司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上海弘联医学科技集团有限公司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E68EC"/>
    <w:multiLevelType w:val="multilevel"/>
    <w:tmpl w:val="38CE68EC"/>
    <w:lvl w:ilvl="0" w:tentative="0">
      <w:start w:val="1"/>
      <w:numFmt w:val="decimal"/>
      <w:suff w:val="nothing"/>
      <w:lvlText w:val="%1"/>
      <w:lvlJc w:val="center"/>
      <w:pPr>
        <w:ind w:left="342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1E613CFE"/>
    <w:rsid w:val="1E6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2022-09-22T08:58:00Z</dcterms:created>
  <dc:creator>Administrator</dc:creator>
  <cp:lastModifiedBy>Administrator</cp:lastModifiedBy>
  <dcterms:modified xsi:type="dcterms:W3CDTF">2022-09-22T09:00:46Z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86A066E86F5B4528BFD7053AAB035E80</vt:lpwstr>
  </property>
</Properties>
</file>