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57" w:tblpY="1921"/>
        <w:tblOverlap w:val="never"/>
        <w:tblW w:w="205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1369"/>
        <w:gridCol w:w="907"/>
        <w:gridCol w:w="813"/>
        <w:gridCol w:w="359"/>
        <w:gridCol w:w="463"/>
        <w:gridCol w:w="140"/>
        <w:gridCol w:w="438"/>
        <w:gridCol w:w="1500"/>
        <w:gridCol w:w="1720"/>
        <w:gridCol w:w="113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谢锦涛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男</w:t>
            </w:r>
          </w:p>
        </w:tc>
        <w:tc>
          <w:tcPr>
            <w:tcW w:w="14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1988.06.10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工作业绩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leftChars="0" w:right="0" w:rightChars="0" w:firstLine="0" w:firstLineChars="0"/>
              <w:jc w:val="both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本人自应征入伍到部队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在部队服役期间，成长成为一名政治合格、综合能力强、勇于担当的技术骨干，时刻严格要求自己，先后在部队担任战士、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副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班长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、班长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。培养优质技术力量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val="en-US" w:eastAsia="zh-CN"/>
              </w:rPr>
              <w:t>10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0余人，多次参加完成重大军事演习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和常规拉练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任务。为二年的军旅生涯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交了一份满意的答卷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。自部队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退伍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进入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娄底卫校工作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，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先后经历资产管理科、保卫科、学生科，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我始终把思想教育当成工作第一要务，以及多年在部队的思想教育经历，让我在思想上更加坚定，政治上更加过硬，工作上更加勤恳，作风上更加务实。在参加工作来积极投身职教建设，锐意进取，勇于开拓，忠诚于党的教育事业，具有良好的职业道德，关心学生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，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为人师表，事业心强，刻苦钻研业务，治学严谨，任劳任怨。工作中始终立德树人为根本，以理想信念教育为核心，以党的教育方针为导向，以社会主义核心价值观为引导，规范工作秩序，提高服务质量，全方面提升学生的综合能力，全力维护学院平安稳定，促进和谐校园建设，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被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评为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“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优岗”并予以嘉奖和工会积极分子。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长期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负责学生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学籍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管理、思想政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治</w:t>
            </w:r>
            <w:r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  <w:t>教育等工作</w:t>
            </w:r>
            <w:r>
              <w:rPr>
                <w:rFonts w:hint="eastAsia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  <w:lang w:eastAsia="zh-CN"/>
              </w:rPr>
              <w:t>，并取得不错的成绩。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所学专业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行政管理</w:t>
            </w:r>
          </w:p>
        </w:tc>
        <w:tc>
          <w:tcPr>
            <w:tcW w:w="20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现从事专业</w:t>
            </w:r>
          </w:p>
        </w:tc>
        <w:tc>
          <w:tcPr>
            <w:tcW w:w="2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思想政治教育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外语成绩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继续教育情况</w:t>
            </w:r>
          </w:p>
        </w:tc>
        <w:tc>
          <w:tcPr>
            <w:tcW w:w="2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合格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计算机成绩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合格</w:t>
            </w:r>
          </w:p>
        </w:tc>
        <w:tc>
          <w:tcPr>
            <w:tcW w:w="20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是否破格</w:t>
            </w:r>
          </w:p>
        </w:tc>
        <w:tc>
          <w:tcPr>
            <w:tcW w:w="254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2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最后学历及毕业时间</w:t>
            </w:r>
          </w:p>
        </w:tc>
        <w:tc>
          <w:tcPr>
            <w:tcW w:w="4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207"/>
                <w:tab w:val="center" w:pos="217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本科(2021.10)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现任专技职称名称及时间</w:t>
            </w:r>
          </w:p>
        </w:tc>
        <w:tc>
          <w:tcPr>
            <w:tcW w:w="4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28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拟申报何专技职称</w:t>
            </w:r>
          </w:p>
        </w:tc>
        <w:tc>
          <w:tcPr>
            <w:tcW w:w="4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政工师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学习经历和工作经历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起止年月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在何单位从事何工作任何职务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证明人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2006.12至2007.03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广州军区湖北安陆导弹九旅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郭玉海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2007.03至2008.12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广州军区韶关司训大队三连一排一班班长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吴永强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承担或参与的科研项目及鉴定</w:t>
            </w:r>
            <w:r>
              <w:rPr>
                <w:rStyle w:val="6"/>
                <w:rFonts w:ascii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、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奖  情  况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8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年年度教核和年终评比被评为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“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优秀士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兵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”并嘉奖。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2015年年度考核和年终评比被评为”优岗”。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                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leftChars="0" w:right="0" w:rightChars="0" w:firstLine="560" w:firstLineChars="20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2020年度年终考核和年终评比中被评为”优岗”。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1120" w:leftChars="0" w:right="0" w:rightChars="0" w:hanging="1120" w:hangingChars="400"/>
              <w:jc w:val="left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2009.01至2011.03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待业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1.03至2012.03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娄底卫校资产管理科干事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程又华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2.03至2013.03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娄底</w:t>
            </w: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卫校保卫科干事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曹归明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2013.03至2017.03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娄底卫校学生科学籍干事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王冬青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3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2017.03至今</w:t>
            </w:r>
          </w:p>
        </w:tc>
        <w:tc>
          <w:tcPr>
            <w:tcW w:w="39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娄底职业技术学院中职部实习就业科干事</w:t>
            </w:r>
          </w:p>
        </w:tc>
        <w:tc>
          <w:tcPr>
            <w:tcW w:w="20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黄怡潮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服务基层情况</w:t>
            </w:r>
          </w:p>
        </w:tc>
        <w:tc>
          <w:tcPr>
            <w:tcW w:w="1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发表</w:t>
            </w: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论文和著作的标题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刊物、时间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作者排名等</w:t>
            </w:r>
          </w:p>
        </w:tc>
        <w:tc>
          <w:tcPr>
            <w:tcW w:w="1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sz w:val="28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6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74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近五年年度考核情况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年    度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2017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2018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2019</w:t>
            </w:r>
          </w:p>
        </w:tc>
        <w:tc>
          <w:tcPr>
            <w:tcW w:w="9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2020</w:t>
            </w:r>
          </w:p>
        </w:tc>
        <w:tc>
          <w:tcPr>
            <w:tcW w:w="1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2021</w:t>
            </w:r>
          </w:p>
        </w:tc>
        <w:tc>
          <w:tcPr>
            <w:tcW w:w="1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考核情况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9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9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1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0" w:leftChars="0" w:right="0" w:rightChars="0" w:firstLine="0" w:firstLineChars="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bCs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480" w:lineRule="exact"/>
        <w:ind w:left="0" w:leftChars="0" w:right="0" w:rightChars="0" w:firstLine="0" w:firstLineChars="0"/>
        <w:jc w:val="center"/>
        <w:textAlignment w:val="baseline"/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娄底职业技业学院     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32"/>
          <w:szCs w:val="44"/>
          <w:u w:val="single" w:color="000000"/>
          <w:lang w:val="en-US" w:eastAsia="zh-CN" w:bidi="ar-SA"/>
        </w:rPr>
        <w:t>（单位）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拟申报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政工师          </w:t>
      </w:r>
      <w:r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公示材料</w:t>
      </w:r>
    </w:p>
    <w:p>
      <w:pPr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baseline"/>
        <w:rPr>
          <w:rStyle w:val="6"/>
          <w:rFonts w:eastAsia="黑体" w:cs="Times New Roman"/>
          <w:b w:val="0"/>
          <w:bCs w:val="0"/>
          <w:i w:val="0"/>
          <w:caps w:val="0"/>
          <w:spacing w:val="0"/>
          <w:w w:val="100"/>
          <w:kern w:val="2"/>
          <w:sz w:val="18"/>
          <w:szCs w:val="18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center"/>
        <w:textAlignment w:val="baseline"/>
        <w:rPr>
          <w:rStyle w:val="6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80" w:lineRule="exact"/>
        <w:ind w:firstLine="13335" w:firstLineChars="6350"/>
        <w:jc w:val="both"/>
        <w:textAlignment w:val="baseline"/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</w:t>
      </w: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                   </w:t>
      </w:r>
      <w:r>
        <w:rPr>
          <w:rStyle w:val="6"/>
          <w:rFonts w:eastAsia="黑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cs="Times New Roman"/>
          <w:b w:val="0"/>
          <w:bCs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                   </w:t>
      </w:r>
    </w:p>
    <w:p>
      <w:pPr>
        <w:snapToGrid/>
        <w:spacing w:before="0" w:beforeAutospacing="0" w:after="0" w:afterAutospacing="0" w:line="280" w:lineRule="exact"/>
        <w:ind w:firstLine="18152" w:firstLineChars="6483"/>
        <w:jc w:val="both"/>
        <w:textAlignment w:val="baseline"/>
        <w:rPr>
          <w:rStyle w:val="6"/>
          <w:rFonts w:ascii="Times New Roman" w:hAnsi="Times New Roman" w:eastAsia="宋体"/>
          <w:b w:val="0"/>
          <w:bCs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sectPr>
      <w:headerReference r:id="rId3" w:type="default"/>
      <w:pgSz w:w="23814" w:h="16840"/>
      <w:pgMar w:top="1361" w:right="1134" w:bottom="1134" w:left="1134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hN2RkZjYyOGE4NTk1ZjRmZTRmMmNjNjc2YjFjZmUifQ=="/>
  </w:docVars>
  <w:rsids>
    <w:rsidRoot w:val="00000000"/>
    <w:rsid w:val="00141B23"/>
    <w:rsid w:val="00187535"/>
    <w:rsid w:val="00417402"/>
    <w:rsid w:val="006C5917"/>
    <w:rsid w:val="00885E8A"/>
    <w:rsid w:val="009A02CB"/>
    <w:rsid w:val="00C02C1E"/>
    <w:rsid w:val="00CA7310"/>
    <w:rsid w:val="00DA1410"/>
    <w:rsid w:val="00DC51B0"/>
    <w:rsid w:val="0A1B0B3B"/>
    <w:rsid w:val="1F525822"/>
    <w:rsid w:val="20961BEF"/>
    <w:rsid w:val="20C819A2"/>
    <w:rsid w:val="2B702B03"/>
    <w:rsid w:val="738D58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848</Words>
  <Characters>969</Characters>
  <TotalTime>5</TotalTime>
  <ScaleCrop>false</ScaleCrop>
  <LinksUpToDate>false</LinksUpToDate>
  <CharactersWithSpaces>1144</CharactersWithSpaces>
  <Application>WPS Office_11.1.0.11566_F1E327BC-269C-435d-A152-05C5408002CA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2022-09-17T06:36:00Z</dcterms:created>
  <dc:creator>Administrator</dc:creator>
  <cp:lastModifiedBy>Administrator</cp:lastModifiedBy>
  <dcterms:modified xsi:type="dcterms:W3CDTF">2022-09-19T08:25:41Z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1BB2BAE07AED433280C3AA8B0CA85A75</vt:lpwstr>
  </property>
</Properties>
</file>