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关于开展2019年政工专业知识考试的通知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</w:rPr>
      </w:pPr>
      <w:r>
        <w:rPr>
          <w:rFonts w:hint="eastAsia"/>
        </w:rPr>
        <w:t xml:space="preserve">              </w:t>
      </w:r>
    </w:p>
    <w:p>
      <w:pPr>
        <w:snapToGrid w:val="0"/>
        <w:spacing w:line="590" w:lineRule="exact"/>
        <w:rPr>
          <w:rFonts w:ascii="华文宋体" w:hAnsi="华文宋体" w:eastAsia="华文宋体"/>
          <w:b/>
          <w:sz w:val="32"/>
        </w:rPr>
      </w:pPr>
    </w:p>
    <w:p>
      <w:pPr>
        <w:snapToGrid w:val="0"/>
        <w:spacing w:line="60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各有关</w:t>
      </w:r>
      <w:bookmarkStart w:id="0" w:name="_GoBack"/>
      <w:bookmarkEnd w:id="0"/>
      <w:r>
        <w:rPr>
          <w:rFonts w:hint="eastAsia" w:ascii="仿宋_GB2312" w:hAnsi="仿宋" w:eastAsia="仿宋_GB2312"/>
          <w:sz w:val="32"/>
        </w:rPr>
        <w:t>单位：</w:t>
      </w:r>
      <w:r>
        <w:rPr>
          <w:rFonts w:ascii="仿宋_GB2312" w:hAnsi="仿宋" w:eastAsia="仿宋_GB2312"/>
          <w:sz w:val="32"/>
        </w:rPr>
        <w:t xml:space="preserve"> </w:t>
      </w:r>
    </w:p>
    <w:p>
      <w:pPr>
        <w:snapToGrid w:val="0"/>
        <w:spacing w:line="600" w:lineRule="exact"/>
        <w:ind w:firstLine="630"/>
        <w:rPr>
          <w:rFonts w:asci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根据省职改办和省政工职改办通知要求，为认真做好2019年企事业单位政工人员专业知识考试工作，现就有关事项通知转发如下：</w:t>
      </w:r>
    </w:p>
    <w:p>
      <w:pPr>
        <w:snapToGrid w:val="0"/>
        <w:spacing w:line="600" w:lineRule="exact"/>
        <w:ind w:firstLine="63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一、考试对象</w:t>
      </w:r>
    </w:p>
    <w:p>
      <w:pPr>
        <w:snapToGrid w:val="0"/>
        <w:spacing w:line="600" w:lineRule="exact"/>
        <w:ind w:firstLine="63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全省企事业单位申报中级以上（含中级）政工专业职称人员。</w:t>
      </w:r>
    </w:p>
    <w:p>
      <w:pPr>
        <w:snapToGrid w:val="0"/>
        <w:spacing w:line="600" w:lineRule="exact"/>
        <w:ind w:firstLine="63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二、考试内容</w:t>
      </w:r>
    </w:p>
    <w:p>
      <w:pPr>
        <w:snapToGrid w:val="0"/>
        <w:spacing w:line="600" w:lineRule="exact"/>
        <w:ind w:firstLine="63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专业知识考试科目包括“马克思主义及其中国化理论成果”“ 中国近现代史”和“思想政治工作”三科，主要内容：①习近平新时代中国特色社会主义思想；②党的十九大精神；③省政工专业知识考试复习参考用书《</w:t>
      </w:r>
      <w:r>
        <w:rPr>
          <w:rFonts w:hint="eastAsia" w:ascii="仿宋_GB2312" w:hAnsi="宋体" w:eastAsia="仿宋_GB2312" w:cs="宋体"/>
          <w:sz w:val="32"/>
        </w:rPr>
        <w:t>新时代</w:t>
      </w:r>
      <w:r>
        <w:rPr>
          <w:rFonts w:hint="eastAsia" w:ascii="仿宋_GB2312" w:hAnsi="仿宋" w:eastAsia="仿宋_GB2312"/>
          <w:sz w:val="32"/>
        </w:rPr>
        <w:t>湖南政工师学习丛书》相关内容。</w:t>
      </w:r>
    </w:p>
    <w:p>
      <w:pPr>
        <w:snapToGrid w:val="0"/>
        <w:spacing w:line="600" w:lineRule="exact"/>
        <w:ind w:firstLine="63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三、工作安排</w:t>
      </w:r>
    </w:p>
    <w:p>
      <w:pPr>
        <w:snapToGrid w:val="0"/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sz w:val="32"/>
        </w:rPr>
        <w:t>1.报名时间：2019年5月15日至6月5日。</w:t>
      </w:r>
      <w:r>
        <w:rPr>
          <w:rFonts w:hint="eastAsia" w:ascii="仿宋_GB2312" w:hAnsi="仿宋" w:eastAsia="仿宋_GB2312"/>
          <w:sz w:val="32"/>
          <w:szCs w:val="32"/>
        </w:rPr>
        <w:t>报名时需填写《报名表》（请贴上照片），交近期1寸同底免冠照片3张，各县市区可到所辖宣传部报名，市直单位到市委宣传部报名（联系人：肖旭东，电话：8312633，1973830288，地址：娄底市委4办公楼4426）。</w:t>
      </w:r>
    </w:p>
    <w:p>
      <w:pPr>
        <w:snapToGrid w:val="0"/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sz w:val="32"/>
        </w:rPr>
        <w:t>3.考试时间：</w:t>
      </w:r>
      <w:r>
        <w:rPr>
          <w:rFonts w:hint="eastAsia" w:ascii="仿宋_GB2312" w:hAnsi="仿宋" w:eastAsia="仿宋_GB2312"/>
          <w:sz w:val="32"/>
          <w:szCs w:val="32"/>
        </w:rPr>
        <w:t>全省统一定为2019年月6月29日（星期六），考试科目安排：6月29日上午8:30—10:00“思想政治工作”，10:30—12:00“中国近现代史”，下午2:30—4:30“</w:t>
      </w:r>
      <w:r>
        <w:rPr>
          <w:rFonts w:hint="eastAsia" w:ascii="仿宋_GB2312" w:hAnsi="仿宋" w:eastAsia="仿宋_GB2312"/>
          <w:sz w:val="32"/>
        </w:rPr>
        <w:t>马克思主义及其中国化理论成果</w:t>
      </w:r>
      <w:r>
        <w:rPr>
          <w:rFonts w:hint="eastAsia" w:ascii="仿宋_GB2312" w:hAnsi="仿宋" w:eastAsia="仿宋_GB2312"/>
          <w:sz w:val="32"/>
          <w:szCs w:val="32"/>
        </w:rPr>
        <w:t>”。</w:t>
      </w:r>
    </w:p>
    <w:p>
      <w:pPr>
        <w:snapToGrid w:val="0"/>
        <w:spacing w:line="600" w:lineRule="exact"/>
        <w:ind w:firstLine="630"/>
        <w:rPr>
          <w:rFonts w:asci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各科考试成绩</w:t>
      </w:r>
      <w:r>
        <w:rPr>
          <w:rFonts w:hint="eastAsia" w:ascii="仿宋_GB2312" w:hAnsi="仿宋" w:eastAsia="仿宋_GB2312"/>
          <w:sz w:val="32"/>
        </w:rPr>
        <w:t>合格，3年内（即2019年—2021年）申报相应档次专业职称成绩有效。</w:t>
      </w:r>
    </w:p>
    <w:p>
      <w:pPr>
        <w:snapToGrid w:val="0"/>
        <w:spacing w:line="600" w:lineRule="exact"/>
        <w:ind w:firstLine="63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4、考试收费</w:t>
      </w:r>
    </w:p>
    <w:p>
      <w:pPr>
        <w:snapToGrid w:val="0"/>
        <w:spacing w:line="600" w:lineRule="exact"/>
        <w:ind w:firstLine="63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报名费每人125元，考务费每人每科（共3科）100元，2019新编考试用书每套75元。</w:t>
      </w:r>
    </w:p>
    <w:p>
      <w:pPr>
        <w:snapToGrid w:val="0"/>
        <w:spacing w:line="600" w:lineRule="exact"/>
        <w:ind w:firstLine="630"/>
        <w:rPr>
          <w:rFonts w:ascii="仿宋_GB2312" w:hAnsi="仿宋" w:eastAsia="仿宋_GB2312"/>
          <w:sz w:val="32"/>
        </w:rPr>
      </w:pPr>
    </w:p>
    <w:p>
      <w:pPr>
        <w:snapToGrid w:val="0"/>
        <w:spacing w:line="600" w:lineRule="exact"/>
        <w:ind w:firstLine="630"/>
        <w:rPr>
          <w:rFonts w:ascii="仿宋_GB2312" w:hAnsi="仿宋" w:eastAsia="仿宋_GB2312"/>
          <w:sz w:val="32"/>
        </w:rPr>
      </w:pPr>
    </w:p>
    <w:p>
      <w:pPr>
        <w:snapToGrid w:val="0"/>
        <w:spacing w:line="600" w:lineRule="exact"/>
        <w:ind w:firstLine="2720" w:firstLineChars="8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</w:rPr>
        <w:t>娄底市政工职称改革领导小组办公室</w:t>
      </w:r>
    </w:p>
    <w:p>
      <w:pPr>
        <w:snapToGrid w:val="0"/>
        <w:spacing w:line="360" w:lineRule="auto"/>
        <w:rPr>
          <w:rFonts w:ascii="仿宋_GB2312" w:hAnsi="宋体" w:eastAsia="仿宋_GB2312"/>
          <w:spacing w:val="-34"/>
          <w:sz w:val="32"/>
          <w:szCs w:val="32"/>
        </w:rPr>
      </w:pPr>
    </w:p>
    <w:p>
      <w:pPr>
        <w:snapToGrid w:val="0"/>
        <w:spacing w:line="360" w:lineRule="auto"/>
        <w:rPr>
          <w:rFonts w:ascii="仿宋_GB2312" w:hAnsi="宋体" w:eastAsia="仿宋_GB2312"/>
          <w:spacing w:val="-34"/>
          <w:sz w:val="32"/>
          <w:szCs w:val="32"/>
        </w:rPr>
      </w:pPr>
      <w:r>
        <w:rPr>
          <w:rFonts w:hint="eastAsia" w:ascii="仿宋_GB2312" w:hAnsi="宋体" w:eastAsia="仿宋_GB2312"/>
          <w:spacing w:val="-34"/>
          <w:sz w:val="32"/>
          <w:szCs w:val="32"/>
        </w:rPr>
        <w:t xml:space="preserve">                                                2019年5月12日</w:t>
      </w:r>
    </w:p>
    <w:p>
      <w:pPr>
        <w:snapToGrid w:val="0"/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</w:p>
    <w:p>
      <w:pPr>
        <w:snapToGrid w:val="0"/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88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</w:rPr>
        <w:t>湖南省政工专业知识考试报名表</w:t>
      </w: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市州或厅局（单位）盖章</w:t>
      </w:r>
      <w:r>
        <w:rPr>
          <w:rFonts w:hint="eastAsia" w:ascii="仿宋_GB2312" w:hAnsi="仿宋" w:eastAsia="仿宋_GB2312"/>
          <w:sz w:val="32"/>
          <w:u w:val="single"/>
        </w:rPr>
        <w:t xml:space="preserve">                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27"/>
        <w:gridCol w:w="816"/>
        <w:gridCol w:w="709"/>
        <w:gridCol w:w="1701"/>
        <w:gridCol w:w="411"/>
        <w:gridCol w:w="1025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0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参加工作  年    月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现专业技术职称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报考何专业技术职称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办公电话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移动电话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513" w:type="dxa"/>
            <w:gridSpan w:val="7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（单位盖章）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准考证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编号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所在考点考场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eastAsia="黑体"/>
          <w:sz w:val="28"/>
        </w:rPr>
        <w:sectPr>
          <w:footerReference r:id="rId3" w:type="default"/>
          <w:footerReference r:id="rId4" w:type="even"/>
          <w:pgSz w:w="11907" w:h="16840"/>
          <w:pgMar w:top="2552" w:right="1928" w:bottom="1871" w:left="1928" w:header="851" w:footer="992" w:gutter="0"/>
          <w:cols w:space="720" w:num="1"/>
          <w:docGrid w:type="lines" w:linePitch="312" w:charSpace="0"/>
        </w:sect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C93"/>
    <w:rsid w:val="000074AC"/>
    <w:rsid w:val="00020CE1"/>
    <w:rsid w:val="00064459"/>
    <w:rsid w:val="000C7CAE"/>
    <w:rsid w:val="000E315D"/>
    <w:rsid w:val="001214FD"/>
    <w:rsid w:val="00147307"/>
    <w:rsid w:val="00156FBE"/>
    <w:rsid w:val="00157930"/>
    <w:rsid w:val="00194B39"/>
    <w:rsid w:val="001A24BD"/>
    <w:rsid w:val="001B4EEA"/>
    <w:rsid w:val="00273A59"/>
    <w:rsid w:val="002E223E"/>
    <w:rsid w:val="00357901"/>
    <w:rsid w:val="003A129D"/>
    <w:rsid w:val="004D43F5"/>
    <w:rsid w:val="004D4E0D"/>
    <w:rsid w:val="004D6E20"/>
    <w:rsid w:val="00557CE7"/>
    <w:rsid w:val="005830E0"/>
    <w:rsid w:val="005836F4"/>
    <w:rsid w:val="00593F62"/>
    <w:rsid w:val="005B1C3C"/>
    <w:rsid w:val="0061746C"/>
    <w:rsid w:val="00673122"/>
    <w:rsid w:val="006A7543"/>
    <w:rsid w:val="00740C4C"/>
    <w:rsid w:val="00885FEB"/>
    <w:rsid w:val="008A71A8"/>
    <w:rsid w:val="008F4D86"/>
    <w:rsid w:val="009A2800"/>
    <w:rsid w:val="009D237F"/>
    <w:rsid w:val="00A2494C"/>
    <w:rsid w:val="00A52F47"/>
    <w:rsid w:val="00A94C6A"/>
    <w:rsid w:val="00AE0993"/>
    <w:rsid w:val="00B52288"/>
    <w:rsid w:val="00B70A83"/>
    <w:rsid w:val="00C4538E"/>
    <w:rsid w:val="00D63524"/>
    <w:rsid w:val="00DA1AF6"/>
    <w:rsid w:val="00E20AB9"/>
    <w:rsid w:val="00E21F69"/>
    <w:rsid w:val="00E33C93"/>
    <w:rsid w:val="00E80EB0"/>
    <w:rsid w:val="00E94959"/>
    <w:rsid w:val="00EB1FCD"/>
    <w:rsid w:val="00EB29C1"/>
    <w:rsid w:val="00ED7F28"/>
    <w:rsid w:val="00EE75D7"/>
    <w:rsid w:val="00F3450F"/>
    <w:rsid w:val="00F55EBF"/>
    <w:rsid w:val="00FB4045"/>
    <w:rsid w:val="39686CB2"/>
    <w:rsid w:val="454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137</Words>
  <Characters>782</Characters>
  <Lines>6</Lines>
  <Paragraphs>1</Paragraphs>
  <TotalTime>68</TotalTime>
  <ScaleCrop>false</ScaleCrop>
  <LinksUpToDate>false</LinksUpToDate>
  <CharactersWithSpaces>918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2019-05-14T00:12:00Z</dcterms:created>
  <dc:creator>auser</dc:creator>
  <cp:lastModifiedBy>幻魔阿虎</cp:lastModifiedBy>
  <dcterms:modified xsi:type="dcterms:W3CDTF">2019-05-15T07:15:51Z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