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52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娄底职业技术学院</w:t>
      </w:r>
    </w:p>
    <w:p>
      <w:pPr>
        <w:spacing w:before="312" w:beforeLines="100" w:line="520" w:lineRule="exact"/>
        <w:jc w:val="center"/>
        <w:rPr>
          <w:rFonts w:hint="eastAsia" w:ascii="方正小标宋简体" w:eastAsia="方正小标宋简体"/>
          <w:sz w:val="36"/>
          <w:szCs w:val="36"/>
        </w:rPr>
      </w:pPr>
      <w:r>
        <w:rPr>
          <w:rFonts w:hint="eastAsia" w:ascii="方正小标宋简体" w:eastAsia="方正小标宋简体"/>
          <w:sz w:val="36"/>
          <w:szCs w:val="36"/>
        </w:rPr>
        <w:t>中医康复实训室提质改造建设项目采购需求</w:t>
      </w:r>
    </w:p>
    <w:p>
      <w:pPr>
        <w:spacing w:before="312" w:beforeLines="100" w:line="360" w:lineRule="auto"/>
        <w:jc w:val="left"/>
        <w:rPr>
          <w:rFonts w:hint="eastAsia" w:ascii="宋体" w:hAnsi="宋体" w:cs="宋体"/>
          <w:b/>
          <w:bCs/>
          <w:sz w:val="28"/>
          <w:szCs w:val="28"/>
        </w:rPr>
      </w:pPr>
      <w:r>
        <w:rPr>
          <w:rFonts w:hint="eastAsia" w:ascii="宋体" w:hAnsi="宋体" w:cs="宋体"/>
          <w:b/>
          <w:bCs/>
          <w:color w:val="000000"/>
          <w:sz w:val="28"/>
          <w:szCs w:val="28"/>
        </w:rPr>
        <w:t>一、项目名称：</w:t>
      </w:r>
      <w:r>
        <w:rPr>
          <w:rFonts w:hint="eastAsia" w:ascii="宋体" w:hAnsi="宋体" w:cs="宋体"/>
          <w:sz w:val="28"/>
          <w:szCs w:val="28"/>
        </w:rPr>
        <w:t>中医康复实训室提质改造建设项目</w:t>
      </w:r>
    </w:p>
    <w:p>
      <w:pPr>
        <w:spacing w:line="360" w:lineRule="auto"/>
        <w:rPr>
          <w:rFonts w:hint="eastAsia" w:ascii="宋体" w:hAnsi="宋体" w:cs="宋体"/>
          <w:sz w:val="28"/>
          <w:szCs w:val="28"/>
        </w:rPr>
      </w:pPr>
      <w:r>
        <w:rPr>
          <w:rFonts w:hint="eastAsia" w:ascii="宋体" w:hAnsi="宋体" w:cs="宋体"/>
          <w:b/>
          <w:bCs/>
          <w:sz w:val="28"/>
          <w:szCs w:val="28"/>
        </w:rPr>
        <w:t>二、项目预算及控制价：</w:t>
      </w:r>
      <w:r>
        <w:rPr>
          <w:rFonts w:hint="eastAsia" w:ascii="宋体" w:hAnsi="宋体" w:cs="宋体"/>
          <w:sz w:val="28"/>
          <w:szCs w:val="28"/>
        </w:rPr>
        <w:t>140550元</w:t>
      </w:r>
    </w:p>
    <w:p>
      <w:pPr>
        <w:spacing w:line="360" w:lineRule="auto"/>
        <w:rPr>
          <w:rFonts w:hint="default" w:ascii="宋体" w:hAnsi="宋体" w:eastAsia="宋体" w:cs="宋体"/>
          <w:sz w:val="28"/>
          <w:szCs w:val="28"/>
          <w:lang w:val="en-US" w:eastAsia="zh-CN"/>
        </w:rPr>
      </w:pPr>
      <w:r>
        <w:rPr>
          <w:rFonts w:hint="eastAsia" w:ascii="宋体" w:hAnsi="宋体" w:cs="宋体"/>
          <w:b/>
          <w:bCs/>
          <w:sz w:val="28"/>
          <w:szCs w:val="28"/>
        </w:rPr>
        <w:t>三、采购方式：</w:t>
      </w:r>
      <w:r>
        <w:rPr>
          <w:rFonts w:hint="eastAsia" w:ascii="宋体" w:hAnsi="宋体" w:cs="宋体"/>
          <w:sz w:val="28"/>
          <w:szCs w:val="28"/>
          <w:lang w:val="en-US" w:eastAsia="zh-CN"/>
        </w:rPr>
        <w:t>询价采购</w:t>
      </w:r>
    </w:p>
    <w:p>
      <w:pPr>
        <w:spacing w:line="360" w:lineRule="auto"/>
        <w:rPr>
          <w:rFonts w:hint="eastAsia"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投标人基本资质要求：</w:t>
      </w:r>
    </w:p>
    <w:p>
      <w:pPr>
        <w:spacing w:line="360" w:lineRule="auto"/>
        <w:rPr>
          <w:rFonts w:ascii="微软雅黑" w:hAnsi="微软雅黑" w:eastAsia="微软雅黑" w:cs="微软雅黑"/>
          <w:sz w:val="28"/>
          <w:szCs w:val="28"/>
        </w:rPr>
      </w:pPr>
      <w:r>
        <w:rPr>
          <w:rFonts w:hint="eastAsia" w:ascii="宋体" w:hAnsi="宋体" w:cs="宋体"/>
          <w:b/>
          <w:bCs/>
          <w:sz w:val="28"/>
          <w:szCs w:val="28"/>
        </w:rPr>
        <w:t>1</w:t>
      </w:r>
      <w:r>
        <w:rPr>
          <w:rFonts w:hint="eastAsia" w:ascii="宋体" w:hAnsi="宋体" w:cs="宋体"/>
          <w:kern w:val="0"/>
          <w:sz w:val="28"/>
          <w:szCs w:val="28"/>
          <w:shd w:val="clear" w:color="auto" w:fill="FFFFFF"/>
        </w:rPr>
        <w:t>、一般资质条件：</w:t>
      </w:r>
      <w:r>
        <w:rPr>
          <w:rFonts w:hint="eastAsia" w:ascii="宋体" w:hAnsi="宋体" w:cs="宋体"/>
          <w:sz w:val="28"/>
          <w:szCs w:val="28"/>
          <w:shd w:val="clear" w:color="auto" w:fill="FFFFFF"/>
        </w:rPr>
        <w:t>应当符合《政府采购法》第二十二条第一款的规定，即：</w:t>
      </w:r>
    </w:p>
    <w:p>
      <w:pPr>
        <w:pStyle w:val="5"/>
        <w:shd w:val="clear" w:color="auto" w:fill="FFFFFF"/>
        <w:spacing w:before="0" w:beforeAutospacing="0" w:after="0" w:afterAutospacing="0" w:line="360" w:lineRule="auto"/>
        <w:ind w:firstLine="420"/>
        <w:rPr>
          <w:rFonts w:ascii="微软雅黑" w:hAnsi="微软雅黑" w:eastAsia="微软雅黑" w:cs="微软雅黑"/>
          <w:sz w:val="28"/>
          <w:szCs w:val="28"/>
        </w:rPr>
      </w:pPr>
      <w:r>
        <w:rPr>
          <w:rFonts w:hint="eastAsia" w:ascii="宋体" w:hAnsi="宋体" w:cs="宋体"/>
          <w:sz w:val="28"/>
          <w:szCs w:val="28"/>
          <w:shd w:val="clear" w:color="auto" w:fill="FFFFFF"/>
        </w:rPr>
        <w:t>（1）具有独立承担民事责任的能力；</w:t>
      </w:r>
    </w:p>
    <w:p>
      <w:pPr>
        <w:pStyle w:val="5"/>
        <w:shd w:val="clear" w:color="auto" w:fill="FFFFFF"/>
        <w:spacing w:before="0" w:beforeAutospacing="0" w:after="0" w:afterAutospacing="0" w:line="360" w:lineRule="auto"/>
        <w:ind w:firstLine="420"/>
        <w:rPr>
          <w:rFonts w:ascii="微软雅黑" w:hAnsi="微软雅黑" w:eastAsia="微软雅黑" w:cs="微软雅黑"/>
          <w:sz w:val="28"/>
          <w:szCs w:val="28"/>
        </w:rPr>
      </w:pPr>
      <w:r>
        <w:rPr>
          <w:rFonts w:hint="eastAsia" w:ascii="宋体" w:hAnsi="宋体" w:cs="宋体"/>
          <w:sz w:val="28"/>
          <w:szCs w:val="28"/>
          <w:shd w:val="clear" w:color="auto" w:fill="FFFFFF"/>
        </w:rPr>
        <w:t>（2）具有良好的商业信誉和健全的财务会计制度；</w:t>
      </w:r>
    </w:p>
    <w:p>
      <w:pPr>
        <w:pStyle w:val="5"/>
        <w:shd w:val="clear" w:color="auto" w:fill="FFFFFF"/>
        <w:spacing w:before="0" w:beforeAutospacing="0" w:after="0" w:afterAutospacing="0" w:line="360" w:lineRule="auto"/>
        <w:ind w:firstLine="420"/>
        <w:rPr>
          <w:rFonts w:ascii="微软雅黑" w:hAnsi="微软雅黑" w:eastAsia="微软雅黑" w:cs="微软雅黑"/>
          <w:sz w:val="28"/>
          <w:szCs w:val="28"/>
        </w:rPr>
      </w:pPr>
      <w:r>
        <w:rPr>
          <w:rFonts w:hint="eastAsia" w:ascii="宋体" w:hAnsi="宋体" w:cs="宋体"/>
          <w:sz w:val="28"/>
          <w:szCs w:val="28"/>
          <w:shd w:val="clear" w:color="auto" w:fill="FFFFFF"/>
        </w:rPr>
        <w:t>（3）具有履行合同所必需的设备和专业技术能力；</w:t>
      </w:r>
    </w:p>
    <w:p>
      <w:pPr>
        <w:pStyle w:val="5"/>
        <w:shd w:val="clear" w:color="auto" w:fill="FFFFFF"/>
        <w:spacing w:before="0" w:beforeAutospacing="0" w:after="0" w:afterAutospacing="0" w:line="360" w:lineRule="auto"/>
        <w:ind w:firstLine="420"/>
        <w:rPr>
          <w:rFonts w:hint="eastAsia" w:ascii="微软雅黑" w:hAnsi="微软雅黑" w:cs="微软雅黑"/>
          <w:sz w:val="28"/>
          <w:szCs w:val="28"/>
        </w:rPr>
      </w:pPr>
      <w:r>
        <w:rPr>
          <w:rFonts w:hint="eastAsia" w:ascii="宋体" w:hAnsi="宋体" w:cs="宋体"/>
          <w:sz w:val="28"/>
          <w:szCs w:val="28"/>
          <w:shd w:val="clear" w:color="auto" w:fill="FFFFFF"/>
        </w:rPr>
        <w:t>（4）有依法缴纳税收和社会保障资金的良好记录；</w:t>
      </w:r>
    </w:p>
    <w:p>
      <w:pPr>
        <w:pStyle w:val="5"/>
        <w:shd w:val="clear" w:color="auto" w:fill="FFFFFF"/>
        <w:spacing w:before="0" w:beforeAutospacing="0" w:after="0" w:afterAutospacing="0" w:line="360" w:lineRule="auto"/>
        <w:ind w:firstLine="420"/>
        <w:rPr>
          <w:rFonts w:hint="eastAsia" w:ascii="微软雅黑" w:hAnsi="微软雅黑" w:cs="微软雅黑"/>
          <w:sz w:val="28"/>
          <w:szCs w:val="28"/>
        </w:rPr>
      </w:pPr>
      <w:r>
        <w:rPr>
          <w:rFonts w:hint="eastAsia" w:ascii="宋体" w:hAnsi="宋体" w:cs="宋体"/>
          <w:sz w:val="28"/>
          <w:szCs w:val="28"/>
          <w:shd w:val="clear" w:color="auto" w:fill="FFFFFF"/>
        </w:rPr>
        <w:t>（5）参加政府采购活动前三年内，在经营活动中没有重大违法记录；</w:t>
      </w:r>
    </w:p>
    <w:p>
      <w:pPr>
        <w:pStyle w:val="5"/>
        <w:shd w:val="clear" w:color="auto" w:fill="FFFFFF"/>
        <w:spacing w:before="0" w:beforeAutospacing="0" w:after="0" w:afterAutospacing="0" w:line="360" w:lineRule="auto"/>
        <w:ind w:firstLine="420"/>
        <w:rPr>
          <w:rFonts w:ascii="微软雅黑" w:hAnsi="微软雅黑" w:eastAsia="微软雅黑" w:cs="微软雅黑"/>
          <w:sz w:val="28"/>
          <w:szCs w:val="28"/>
        </w:rPr>
      </w:pPr>
      <w:r>
        <w:rPr>
          <w:rFonts w:hint="eastAsia" w:ascii="宋体" w:hAnsi="宋体" w:cs="宋体"/>
          <w:sz w:val="28"/>
          <w:szCs w:val="28"/>
          <w:shd w:val="clear" w:color="auto" w:fill="FFFFFF"/>
        </w:rPr>
        <w:t>（6）法律、行政法规规定的其他条件。</w:t>
      </w:r>
    </w:p>
    <w:p>
      <w:pPr>
        <w:spacing w:line="360" w:lineRule="auto"/>
        <w:rPr>
          <w:rFonts w:hint="eastAsia" w:ascii="宋体" w:hAnsi="宋体" w:cs="宋体"/>
          <w:sz w:val="28"/>
          <w:szCs w:val="28"/>
          <w:shd w:val="clear" w:color="auto" w:fill="FFFFFF"/>
        </w:rPr>
      </w:pPr>
      <w:r>
        <w:rPr>
          <w:rFonts w:hint="eastAsia" w:ascii="宋体" w:hAnsi="宋体" w:cs="宋体"/>
          <w:kern w:val="0"/>
          <w:sz w:val="28"/>
          <w:szCs w:val="28"/>
          <w:shd w:val="clear" w:color="auto" w:fill="FFFFFF"/>
        </w:rPr>
        <w:t>2、</w:t>
      </w:r>
      <w:r>
        <w:rPr>
          <w:rFonts w:hint="eastAsia" w:ascii="宋体" w:hAnsi="宋体" w:cs="宋体"/>
          <w:sz w:val="28"/>
          <w:szCs w:val="28"/>
          <w:shd w:val="clear" w:color="auto" w:fill="FFFFFF"/>
        </w:rPr>
        <w:t>供应商特定资格条件:投标人必须具备第二类医疗器械经营备案凭证，营业执照的经营范围有二类医疗器械，且处于有效期内。</w:t>
      </w:r>
    </w:p>
    <w:p>
      <w:pPr>
        <w:spacing w:line="360" w:lineRule="auto"/>
        <w:rPr>
          <w:rFonts w:hint="eastAsia" w:ascii="宋体" w:hAnsi="宋体" w:cs="宋体"/>
          <w:sz w:val="28"/>
          <w:szCs w:val="28"/>
          <w:shd w:val="clear" w:color="auto" w:fill="FFFFFF"/>
        </w:rPr>
      </w:pPr>
      <w:r>
        <w:rPr>
          <w:rFonts w:hint="eastAsia" w:ascii="宋体" w:hAnsi="宋体" w:cs="宋体"/>
          <w:sz w:val="28"/>
          <w:szCs w:val="28"/>
          <w:shd w:val="clear" w:color="auto" w:fill="FFFFFF"/>
        </w:rPr>
        <w:t>3、投标人提供企业有效的法人营业执照副本、扫描件和供应商资格承诺函（格式详见附件二）。</w:t>
      </w:r>
    </w:p>
    <w:p>
      <w:pPr>
        <w:spacing w:line="360" w:lineRule="auto"/>
        <w:ind w:firstLine="281" w:firstLineChars="100"/>
        <w:rPr>
          <w:rFonts w:hint="eastAsia" w:ascii="宋体" w:hAnsi="宋体" w:cs="宋体"/>
          <w:b/>
          <w:bCs/>
          <w:color w:val="000000"/>
          <w:sz w:val="28"/>
          <w:szCs w:val="28"/>
        </w:rPr>
      </w:pPr>
      <w:r>
        <w:rPr>
          <w:rFonts w:hint="eastAsia" w:ascii="宋体" w:hAnsi="宋体" w:cs="宋体"/>
          <w:b/>
          <w:bCs/>
          <w:color w:val="000000"/>
          <w:sz w:val="28"/>
          <w:szCs w:val="28"/>
        </w:rPr>
        <w:t>五、、项目概述及基本要求</w:t>
      </w:r>
    </w:p>
    <w:p>
      <w:pPr>
        <w:pStyle w:val="3"/>
        <w:spacing w:line="360" w:lineRule="auto"/>
        <w:ind w:firstLine="280" w:firstLineChars="100"/>
        <w:rPr>
          <w:rFonts w:hint="eastAsia" w:cs="宋体"/>
          <w:color w:val="000000"/>
          <w:sz w:val="28"/>
          <w:szCs w:val="28"/>
        </w:rPr>
      </w:pPr>
      <w:r>
        <w:rPr>
          <w:rFonts w:hint="eastAsia" w:cs="宋体"/>
          <w:color w:val="000000"/>
          <w:sz w:val="28"/>
          <w:szCs w:val="28"/>
        </w:rPr>
        <w:t>（一）项目概述</w:t>
      </w:r>
    </w:p>
    <w:p>
      <w:pPr>
        <w:pStyle w:val="3"/>
        <w:spacing w:line="360" w:lineRule="auto"/>
        <w:ind w:firstLine="280" w:firstLineChars="100"/>
        <w:rPr>
          <w:rFonts w:hint="eastAsia" w:cs="宋体"/>
          <w:sz w:val="28"/>
          <w:szCs w:val="28"/>
        </w:rPr>
      </w:pPr>
      <w:r>
        <w:rPr>
          <w:rFonts w:cs="宋体"/>
          <w:sz w:val="28"/>
          <w:szCs w:val="28"/>
        </w:rPr>
        <w:t>该项目为</w:t>
      </w:r>
      <w:r>
        <w:rPr>
          <w:rFonts w:hint="eastAsia" w:cs="宋体"/>
          <w:sz w:val="28"/>
          <w:szCs w:val="28"/>
        </w:rPr>
        <w:t>中医康复实训室提质改造建设项目，包括物理因子治疗仪、轮椅、拐杖等。详见附件采购清单。</w:t>
      </w:r>
    </w:p>
    <w:p>
      <w:pPr>
        <w:pStyle w:val="3"/>
        <w:spacing w:line="360" w:lineRule="auto"/>
        <w:ind w:firstLine="280" w:firstLineChars="100"/>
        <w:rPr>
          <w:rFonts w:hint="eastAsia" w:cs="宋体"/>
          <w:color w:val="000000"/>
          <w:sz w:val="28"/>
          <w:szCs w:val="28"/>
        </w:rPr>
      </w:pPr>
      <w:r>
        <w:rPr>
          <w:rFonts w:hint="eastAsia" w:cs="宋体"/>
          <w:color w:val="000000"/>
          <w:sz w:val="28"/>
          <w:szCs w:val="28"/>
        </w:rPr>
        <w:t>（二）基本要求</w:t>
      </w:r>
    </w:p>
    <w:p>
      <w:pPr>
        <w:pStyle w:val="3"/>
        <w:spacing w:line="360" w:lineRule="auto"/>
        <w:ind w:firstLine="560" w:firstLineChars="200"/>
        <w:rPr>
          <w:rFonts w:hint="eastAsia" w:cs="宋体"/>
          <w:color w:val="000000"/>
          <w:sz w:val="28"/>
          <w:szCs w:val="28"/>
        </w:rPr>
      </w:pPr>
      <w:r>
        <w:rPr>
          <w:rFonts w:hint="eastAsia" w:cs="宋体"/>
          <w:color w:val="000000"/>
          <w:sz w:val="28"/>
          <w:szCs w:val="28"/>
        </w:rPr>
        <w:t>1、质量要求</w:t>
      </w:r>
    </w:p>
    <w:p>
      <w:pPr>
        <w:pStyle w:val="3"/>
        <w:spacing w:line="360" w:lineRule="auto"/>
        <w:ind w:firstLine="560" w:firstLineChars="200"/>
        <w:rPr>
          <w:rFonts w:hint="eastAsia" w:cs="宋体"/>
          <w:sz w:val="28"/>
          <w:szCs w:val="28"/>
        </w:rPr>
      </w:pPr>
      <w:r>
        <w:rPr>
          <w:rFonts w:hint="eastAsia" w:cs="宋体"/>
          <w:kern w:val="0"/>
          <w:sz w:val="28"/>
          <w:szCs w:val="28"/>
          <w:shd w:val="clear" w:color="auto" w:fill="FFFFFF"/>
        </w:rPr>
        <w:t>投标人提供的产品必须是原装正品，符合国家质量检测标准和环保要求，</w:t>
      </w:r>
      <w:r>
        <w:rPr>
          <w:rFonts w:hint="eastAsia" w:cs="宋体"/>
          <w:sz w:val="28"/>
          <w:szCs w:val="28"/>
        </w:rPr>
        <w:t>并能满足产品说明书所规定的各种性能。</w:t>
      </w:r>
    </w:p>
    <w:p>
      <w:pPr>
        <w:pStyle w:val="3"/>
        <w:tabs>
          <w:tab w:val="left" w:pos="929"/>
          <w:tab w:val="left" w:pos="944"/>
        </w:tabs>
        <w:spacing w:line="360" w:lineRule="auto"/>
        <w:ind w:firstLine="560" w:firstLineChars="200"/>
        <w:rPr>
          <w:rFonts w:hint="eastAsia" w:cs="宋体"/>
          <w:color w:val="000000"/>
          <w:sz w:val="28"/>
          <w:szCs w:val="28"/>
        </w:rPr>
      </w:pPr>
      <w:r>
        <w:rPr>
          <w:rFonts w:hint="eastAsia" w:cs="宋体"/>
          <w:color w:val="000000"/>
          <w:sz w:val="28"/>
          <w:szCs w:val="28"/>
        </w:rPr>
        <w:t>2、验货要求</w:t>
      </w:r>
    </w:p>
    <w:p>
      <w:pPr>
        <w:widowControl/>
        <w:spacing w:line="560" w:lineRule="atLeast"/>
        <w:ind w:firstLine="560" w:firstLineChars="200"/>
        <w:jc w:val="left"/>
        <w:rPr>
          <w:rFonts w:hint="eastAsia" w:ascii="宋体" w:hAnsi="宋体" w:cs="宋体"/>
          <w:kern w:val="0"/>
          <w:sz w:val="28"/>
          <w:szCs w:val="28"/>
        </w:rPr>
      </w:pPr>
      <w:r>
        <w:rPr>
          <w:rFonts w:hint="eastAsia" w:cs="宋体"/>
          <w:sz w:val="28"/>
          <w:szCs w:val="28"/>
        </w:rPr>
        <w:t>所有实训设备生产日期必须为2021年后生产，货物进场经初验合格后方可安装调试使用。完工后</w:t>
      </w:r>
      <w:r>
        <w:rPr>
          <w:rFonts w:hint="eastAsia" w:ascii="宋体" w:hAnsi="宋体" w:cs="宋体"/>
          <w:sz w:val="28"/>
          <w:szCs w:val="28"/>
        </w:rPr>
        <w:t>中标人及时递交验收书面报告，采购方接到书面申请报告一周内组织验收，按国家有关产品生产规范、质量检评标准、预算评审表技术参数要求、具体使用要求及实际完成情况进行验收。</w:t>
      </w:r>
    </w:p>
    <w:p>
      <w:pPr>
        <w:pStyle w:val="3"/>
        <w:spacing w:line="360" w:lineRule="auto"/>
        <w:ind w:firstLine="560" w:firstLineChars="200"/>
        <w:rPr>
          <w:rFonts w:hint="eastAsia" w:cs="宋体"/>
          <w:color w:val="000000"/>
          <w:sz w:val="28"/>
          <w:szCs w:val="28"/>
        </w:rPr>
      </w:pPr>
      <w:r>
        <w:rPr>
          <w:rFonts w:hint="eastAsia" w:cs="宋体"/>
          <w:color w:val="000000"/>
          <w:sz w:val="28"/>
          <w:szCs w:val="28"/>
        </w:rPr>
        <w:t>3、培训要求</w:t>
      </w:r>
    </w:p>
    <w:p>
      <w:pPr>
        <w:pStyle w:val="3"/>
        <w:spacing w:line="360" w:lineRule="auto"/>
        <w:ind w:firstLine="560" w:firstLineChars="200"/>
        <w:rPr>
          <w:rFonts w:hint="eastAsia"/>
          <w:kern w:val="0"/>
          <w:sz w:val="24"/>
        </w:rPr>
      </w:pPr>
      <w:r>
        <w:rPr>
          <w:rFonts w:cs="宋体"/>
          <w:sz w:val="28"/>
          <w:szCs w:val="28"/>
        </w:rPr>
        <w:t>在终验前完成以下培训:设备的使用说明、注意事项以及保养方法；</w:t>
      </w:r>
      <w:r>
        <w:rPr>
          <w:rFonts w:hint="eastAsia" w:cs="宋体"/>
          <w:sz w:val="28"/>
          <w:szCs w:val="28"/>
        </w:rPr>
        <w:t>所有设备</w:t>
      </w:r>
      <w:r>
        <w:rPr>
          <w:rFonts w:cs="宋体"/>
          <w:sz w:val="28"/>
          <w:szCs w:val="28"/>
        </w:rPr>
        <w:t>到使用单位对使用者进行培训直至</w:t>
      </w:r>
      <w:r>
        <w:rPr>
          <w:rFonts w:hint="eastAsia" w:cs="宋体"/>
          <w:sz w:val="28"/>
          <w:szCs w:val="28"/>
        </w:rPr>
        <w:t>教师们</w:t>
      </w:r>
      <w:r>
        <w:rPr>
          <w:rFonts w:cs="宋体"/>
          <w:sz w:val="28"/>
          <w:szCs w:val="28"/>
        </w:rPr>
        <w:t>学会</w:t>
      </w:r>
      <w:r>
        <w:rPr>
          <w:rFonts w:hint="eastAsia" w:cs="宋体"/>
          <w:sz w:val="28"/>
          <w:szCs w:val="28"/>
        </w:rPr>
        <w:t>为止</w:t>
      </w:r>
      <w:r>
        <w:rPr>
          <w:rFonts w:cs="宋体"/>
          <w:sz w:val="28"/>
          <w:szCs w:val="28"/>
        </w:rPr>
        <w:t>。</w:t>
      </w:r>
    </w:p>
    <w:p>
      <w:pPr>
        <w:spacing w:line="360" w:lineRule="auto"/>
        <w:ind w:firstLine="560" w:firstLineChars="200"/>
        <w:rPr>
          <w:rFonts w:hint="eastAsia"/>
          <w:color w:val="000000"/>
        </w:rPr>
      </w:pPr>
      <w:r>
        <w:rPr>
          <w:rFonts w:hint="eastAsia" w:ascii="宋体" w:hAnsi="宋体" w:cs="宋体"/>
          <w:color w:val="000000"/>
          <w:sz w:val="28"/>
          <w:szCs w:val="28"/>
        </w:rPr>
        <w:t>4、服务要求</w:t>
      </w:r>
    </w:p>
    <w:p>
      <w:pPr>
        <w:pStyle w:val="3"/>
        <w:spacing w:line="360" w:lineRule="auto"/>
        <w:ind w:firstLine="560" w:firstLineChars="200"/>
        <w:rPr>
          <w:rFonts w:hint="default" w:eastAsia="宋体" w:cs="宋体"/>
          <w:sz w:val="28"/>
          <w:szCs w:val="28"/>
          <w:lang w:val="en-US" w:eastAsia="zh-CN"/>
        </w:rPr>
      </w:pPr>
      <w:r>
        <w:rPr>
          <w:rFonts w:hint="eastAsia" w:cs="宋体"/>
          <w:sz w:val="28"/>
          <w:szCs w:val="28"/>
        </w:rPr>
        <w:t>中标人按国家规定实行“三包”服务。质保期不低于厂家承诺的日期，即在质保期内，学校正常使用中标人所供商品而出现质量问题时中标方负责对商品免费维修，中标人所供商品，在保质期内，如出现质量问题，中标方2小时内响应，1天内解决到位。</w:t>
      </w:r>
      <w:r>
        <w:rPr>
          <w:rFonts w:hint="eastAsia" w:cs="宋体"/>
          <w:sz w:val="28"/>
          <w:szCs w:val="28"/>
          <w:lang w:val="en-US" w:eastAsia="zh-CN"/>
        </w:rPr>
        <w:t>质保内免费提供设备的维修维护，包括非人为因素发生的设备修理、更换，质保期过后应提供上门维修，维修费用只收取零部件成本费。</w:t>
      </w:r>
    </w:p>
    <w:p>
      <w:pPr>
        <w:pStyle w:val="3"/>
        <w:spacing w:line="360" w:lineRule="auto"/>
        <w:ind w:firstLine="560" w:firstLineChars="200"/>
        <w:rPr>
          <w:rFonts w:hint="eastAsia" w:cs="宋体"/>
          <w:color w:val="000000"/>
          <w:sz w:val="28"/>
          <w:szCs w:val="28"/>
        </w:rPr>
      </w:pPr>
      <w:r>
        <w:rPr>
          <w:rFonts w:hint="eastAsia" w:cs="宋体"/>
          <w:color w:val="000000"/>
          <w:sz w:val="28"/>
          <w:szCs w:val="28"/>
        </w:rPr>
        <w:t>5、报价要求</w:t>
      </w:r>
    </w:p>
    <w:p>
      <w:pPr>
        <w:pStyle w:val="3"/>
        <w:spacing w:line="360" w:lineRule="auto"/>
        <w:ind w:firstLine="560"/>
        <w:rPr>
          <w:rFonts w:hint="eastAsia" w:cs="宋体"/>
          <w:sz w:val="28"/>
          <w:szCs w:val="28"/>
        </w:rPr>
      </w:pPr>
      <w:r>
        <w:rPr>
          <w:rFonts w:hint="eastAsia" w:cs="宋体"/>
          <w:sz w:val="28"/>
          <w:szCs w:val="28"/>
        </w:rPr>
        <w:t>总价不能超过项目预算控制价，且分项报价不能超过分项控制价，注明品牌、产地、型号及规格。</w:t>
      </w:r>
    </w:p>
    <w:p>
      <w:pPr>
        <w:pStyle w:val="3"/>
        <w:spacing w:line="360" w:lineRule="auto"/>
        <w:ind w:firstLine="560" w:firstLineChars="200"/>
        <w:rPr>
          <w:rFonts w:hint="eastAsia" w:cs="宋体"/>
          <w:color w:val="000000"/>
          <w:sz w:val="28"/>
          <w:szCs w:val="28"/>
        </w:rPr>
      </w:pPr>
      <w:r>
        <w:rPr>
          <w:rFonts w:hint="eastAsia" w:cs="宋体"/>
          <w:color w:val="000000"/>
          <w:sz w:val="28"/>
          <w:szCs w:val="28"/>
        </w:rPr>
        <w:t>6、安装要求</w:t>
      </w:r>
    </w:p>
    <w:p>
      <w:pPr>
        <w:pStyle w:val="3"/>
        <w:spacing w:line="360" w:lineRule="auto"/>
        <w:ind w:firstLine="560" w:firstLineChars="200"/>
        <w:rPr>
          <w:rFonts w:cs="宋体"/>
          <w:sz w:val="28"/>
          <w:szCs w:val="28"/>
        </w:rPr>
      </w:pPr>
      <w:r>
        <w:rPr>
          <w:rFonts w:hint="eastAsia" w:cs="宋体"/>
          <w:sz w:val="28"/>
          <w:szCs w:val="28"/>
        </w:rPr>
        <w:t>采购清单所有设备需安装完成并调试确保正常使用。</w:t>
      </w:r>
    </w:p>
    <w:p>
      <w:pPr>
        <w:pStyle w:val="3"/>
        <w:spacing w:line="360" w:lineRule="auto"/>
        <w:rPr>
          <w:rFonts w:hint="eastAsia" w:cs="宋体"/>
          <w:b/>
          <w:bCs/>
          <w:sz w:val="28"/>
          <w:szCs w:val="28"/>
        </w:rPr>
      </w:pPr>
      <w:r>
        <w:rPr>
          <w:rFonts w:hint="eastAsia" w:cs="宋体"/>
          <w:b/>
          <w:bCs/>
          <w:sz w:val="28"/>
          <w:szCs w:val="28"/>
        </w:rPr>
        <w:t>六、设备采购清单</w:t>
      </w:r>
    </w:p>
    <w:p>
      <w:pPr>
        <w:pStyle w:val="3"/>
        <w:spacing w:line="360" w:lineRule="auto"/>
        <w:ind w:firstLine="560" w:firstLineChars="200"/>
        <w:rPr>
          <w:rFonts w:hint="eastAsia" w:cs="宋体"/>
          <w:kern w:val="0"/>
          <w:sz w:val="28"/>
          <w:szCs w:val="28"/>
          <w:shd w:val="clear" w:color="auto" w:fill="FFFFFF"/>
        </w:rPr>
      </w:pPr>
      <w:r>
        <w:rPr>
          <w:rFonts w:hint="eastAsia" w:cs="宋体"/>
          <w:kern w:val="0"/>
          <w:sz w:val="28"/>
          <w:szCs w:val="28"/>
          <w:shd w:val="clear" w:color="auto" w:fill="FFFFFF"/>
        </w:rPr>
        <w:t>详见附件一</w:t>
      </w:r>
    </w:p>
    <w:p>
      <w:pPr>
        <w:spacing w:line="360" w:lineRule="auto"/>
        <w:rPr>
          <w:rFonts w:hint="eastAsia" w:ascii="宋体" w:hAnsi="宋体" w:cs="宋体"/>
          <w:b/>
          <w:bCs/>
          <w:sz w:val="28"/>
          <w:szCs w:val="28"/>
        </w:rPr>
      </w:pPr>
      <w:r>
        <w:rPr>
          <w:rFonts w:hint="eastAsia" w:ascii="宋体" w:hAnsi="宋体" w:cs="宋体"/>
          <w:b/>
          <w:bCs/>
          <w:sz w:val="28"/>
          <w:szCs w:val="28"/>
        </w:rPr>
        <w:t>七、交货时间、地点及方式</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1.交货时间：中标人须于合同签订后30个工作日内完成项目的全部内容。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2.交货地点：娄底职业技术学院医学校区内指定地点。</w:t>
      </w:r>
    </w:p>
    <w:p>
      <w:pPr>
        <w:spacing w:line="360" w:lineRule="auto"/>
        <w:ind w:firstLine="560" w:firstLineChars="200"/>
        <w:rPr>
          <w:rFonts w:hint="eastAsia" w:ascii="宋体" w:hAnsi="宋体" w:cs="宋体"/>
          <w:color w:val="000000"/>
          <w:sz w:val="28"/>
          <w:szCs w:val="28"/>
        </w:rPr>
      </w:pPr>
      <w:r>
        <w:rPr>
          <w:rFonts w:hint="eastAsia" w:ascii="宋体" w:hAnsi="宋体" w:cs="宋体"/>
          <w:sz w:val="28"/>
          <w:szCs w:val="28"/>
        </w:rPr>
        <w:t>3.交货方式：项目安装完毕后须进行终验，中标方承担验收合格前的一切风险、责任和费用。</w:t>
      </w:r>
    </w:p>
    <w:p>
      <w:pPr>
        <w:spacing w:line="360" w:lineRule="auto"/>
        <w:rPr>
          <w:rFonts w:hint="eastAsia" w:ascii="宋体" w:hAnsi="宋体" w:cs="宋体"/>
          <w:b/>
          <w:bCs/>
          <w:sz w:val="28"/>
          <w:szCs w:val="28"/>
        </w:rPr>
      </w:pPr>
      <w:r>
        <w:rPr>
          <w:rFonts w:hint="eastAsia" w:ascii="宋体" w:hAnsi="宋体" w:cs="宋体"/>
          <w:b/>
          <w:bCs/>
          <w:sz w:val="28"/>
          <w:szCs w:val="28"/>
        </w:rPr>
        <w:t>八、付款方式</w:t>
      </w:r>
    </w:p>
    <w:p>
      <w:pPr>
        <w:spacing w:line="360" w:lineRule="auto"/>
        <w:ind w:firstLine="560" w:firstLineChars="200"/>
        <w:rPr>
          <w:rFonts w:hint="eastAsia" w:ascii="宋体" w:hAnsi="宋体" w:cs="宋体"/>
          <w:sz w:val="28"/>
          <w:szCs w:val="28"/>
        </w:rPr>
      </w:pPr>
      <w:r>
        <w:rPr>
          <w:rFonts w:hint="eastAsia" w:ascii="宋体" w:hAnsi="宋体" w:cs="宋体"/>
          <w:color w:val="000000"/>
          <w:sz w:val="28"/>
          <w:szCs w:val="28"/>
        </w:rPr>
        <w:t>1、本</w:t>
      </w:r>
      <w:r>
        <w:rPr>
          <w:rFonts w:hint="eastAsia" w:ascii="宋体" w:hAnsi="宋体" w:cs="宋体"/>
          <w:sz w:val="28"/>
          <w:szCs w:val="28"/>
        </w:rPr>
        <w:t>项目设履约保证7000元整，签订合同前交清，验收合格后一个月内无息退还。</w:t>
      </w:r>
    </w:p>
    <w:p>
      <w:pPr>
        <w:pStyle w:val="5"/>
        <w:shd w:val="clear" w:color="auto" w:fill="FFFFFF"/>
        <w:spacing w:before="0" w:beforeAutospacing="0" w:after="0" w:afterAutospacing="0" w:line="360" w:lineRule="auto"/>
        <w:ind w:firstLine="560" w:firstLineChars="200"/>
        <w:jc w:val="both"/>
        <w:rPr>
          <w:rFonts w:hint="eastAsia" w:ascii="宋体" w:hAnsi="宋体" w:cs="宋体"/>
          <w:b/>
          <w:bCs/>
          <w:color w:val="000000"/>
          <w:sz w:val="28"/>
          <w:szCs w:val="28"/>
        </w:rPr>
      </w:pPr>
      <w:r>
        <w:rPr>
          <w:rFonts w:hint="eastAsia" w:ascii="宋体" w:hAnsi="宋体" w:cs="宋体"/>
          <w:color w:val="000000"/>
          <w:sz w:val="28"/>
          <w:szCs w:val="28"/>
          <w:shd w:val="clear" w:color="auto" w:fill="FFFFFF"/>
        </w:rPr>
        <w:t>2、验收合格后如无质量问题一个月内一次性付清。</w:t>
      </w:r>
    </w:p>
    <w:p>
      <w:pPr>
        <w:spacing w:line="360" w:lineRule="auto"/>
        <w:ind w:firstLine="560" w:firstLineChars="200"/>
        <w:rPr>
          <w:rFonts w:hint="eastAsia" w:ascii="宋体" w:hAnsi="宋体" w:cs="宋体"/>
          <w:color w:val="000000"/>
          <w:sz w:val="28"/>
          <w:szCs w:val="28"/>
          <w:shd w:val="clear" w:color="auto" w:fill="FFFFFF"/>
        </w:rPr>
      </w:pPr>
    </w:p>
    <w:p>
      <w:pPr>
        <w:pStyle w:val="5"/>
        <w:shd w:val="clear" w:color="auto" w:fill="FFFFFF"/>
        <w:spacing w:before="0" w:beforeAutospacing="0" w:after="0" w:afterAutospacing="0" w:line="360" w:lineRule="auto"/>
        <w:jc w:val="right"/>
        <w:rPr>
          <w:rFonts w:hint="eastAsia" w:ascii="宋体" w:hAnsi="宋体" w:cs="宋体"/>
          <w:sz w:val="28"/>
          <w:szCs w:val="28"/>
          <w:shd w:val="clear" w:color="auto" w:fill="FFFFFF"/>
        </w:rPr>
      </w:pPr>
      <w:r>
        <w:rPr>
          <w:rFonts w:hint="eastAsia" w:ascii="宋体" w:hAnsi="宋体" w:cs="宋体"/>
          <w:sz w:val="28"/>
          <w:szCs w:val="28"/>
          <w:shd w:val="clear" w:color="auto" w:fill="FFFFFF"/>
        </w:rPr>
        <w:t>临床医学院</w:t>
      </w:r>
    </w:p>
    <w:p>
      <w:pPr>
        <w:pStyle w:val="5"/>
        <w:shd w:val="clear" w:color="auto" w:fill="FFFFFF"/>
        <w:spacing w:before="0" w:beforeAutospacing="0" w:after="0" w:afterAutospacing="0" w:line="360" w:lineRule="auto"/>
        <w:jc w:val="right"/>
      </w:pPr>
      <w:r>
        <w:rPr>
          <w:rFonts w:hint="eastAsia" w:ascii="宋体" w:hAnsi="宋体" w:cs="宋体"/>
          <w:sz w:val="28"/>
          <w:szCs w:val="28"/>
          <w:shd w:val="clear" w:color="auto" w:fill="FFFFFF"/>
        </w:rPr>
        <w:t>2022年</w:t>
      </w:r>
      <w:r>
        <w:rPr>
          <w:rFonts w:hint="eastAsia" w:ascii="宋体" w:hAnsi="宋体" w:cs="宋体"/>
          <w:sz w:val="28"/>
          <w:szCs w:val="28"/>
          <w:shd w:val="clear" w:color="auto" w:fill="FFFFFF"/>
          <w:lang w:val="en-US" w:eastAsia="zh-CN"/>
        </w:rPr>
        <w:t>8</w:t>
      </w:r>
      <w:r>
        <w:rPr>
          <w:rFonts w:hint="eastAsia" w:ascii="宋体" w:hAnsi="宋体" w:cs="宋体"/>
          <w:sz w:val="28"/>
          <w:szCs w:val="28"/>
          <w:shd w:val="clear" w:color="auto" w:fill="FFFFFF"/>
        </w:rPr>
        <w:t>月</w:t>
      </w:r>
      <w:r>
        <w:rPr>
          <w:rFonts w:hint="eastAsia" w:ascii="宋体" w:hAnsi="宋体" w:cs="宋体"/>
          <w:sz w:val="28"/>
          <w:szCs w:val="28"/>
          <w:shd w:val="clear" w:color="auto" w:fill="FFFFFF"/>
          <w:lang w:val="en-US" w:eastAsia="zh-CN"/>
        </w:rPr>
        <w:t>30</w:t>
      </w:r>
      <w:r>
        <w:rPr>
          <w:rFonts w:hint="eastAsia" w:ascii="宋体" w:hAnsi="宋体" w:cs="宋体"/>
          <w:sz w:val="28"/>
          <w:szCs w:val="28"/>
          <w:shd w:val="clear" w:color="auto" w:fill="FFFFFF"/>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YjU4N2QwNWYyOTQ0YjE2ZTBiODE0NWRhZTVmZDgifQ=="/>
  </w:docVars>
  <w:rsids>
    <w:rsidRoot w:val="6A217C37"/>
    <w:rsid w:val="047E6030"/>
    <w:rsid w:val="67E71E25"/>
    <w:rsid w:val="6A21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line="460" w:lineRule="exact"/>
    </w:pPr>
    <w:rPr>
      <w:rFonts w:ascii="宋体" w:hAnsi="宋体"/>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1129</Words>
  <Characters>1148</Characters>
  <Lines>0</Lines>
  <Paragraphs>0</Paragraphs>
  <TotalTime>5</TotalTime>
  <ScaleCrop>false</ScaleCrop>
  <LinksUpToDate>false</LinksUpToDate>
  <CharactersWithSpaces>1148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2022-06-10T11:48:00Z</dcterms:created>
  <dc:creator>Administrator</dc:creator>
  <cp:lastModifiedBy>Administrator</cp:lastModifiedBy>
  <dcterms:modified xsi:type="dcterms:W3CDTF">2022-08-29T09:31:22Z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137920DC2EB94C25877A0AB1FED09087</vt:lpwstr>
  </property>
</Properties>
</file>